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331" w:rsidRPr="004C4E9E" w:rsidRDefault="00660331" w:rsidP="00660331">
      <w:pPr>
        <w:spacing w:before="100" w:beforeAutospacing="1" w:after="100" w:afterAutospacing="1" w:line="240" w:lineRule="auto"/>
        <w:jc w:val="both"/>
        <w:rPr>
          <w:rFonts w:eastAsia="Times New Roman" w:cstheme="majorBidi"/>
          <w:b/>
          <w:bCs/>
          <w:kern w:val="0"/>
          <w:sz w:val="24"/>
          <w:szCs w:val="24"/>
        </w:rPr>
      </w:pPr>
      <w:bookmarkStart w:id="0" w:name="_GoBack"/>
      <w:r w:rsidRPr="004C4E9E">
        <w:rPr>
          <w:rFonts w:eastAsia="Times New Roman" w:cstheme="majorBidi"/>
          <w:b/>
          <w:bCs/>
          <w:kern w:val="0"/>
          <w:sz w:val="24"/>
          <w:szCs w:val="24"/>
        </w:rPr>
        <w:t>Exploring the Extreme Precipitation in Tehran Province Using the Peak Over Threshold Values Model</w:t>
      </w:r>
    </w:p>
    <w:bookmarkEnd w:id="0"/>
    <w:p w:rsidR="00660331" w:rsidRPr="008E65B8" w:rsidRDefault="00660331" w:rsidP="00660331">
      <w:pPr>
        <w:numPr>
          <w:ilvl w:val="0"/>
          <w:numId w:val="1"/>
        </w:numPr>
        <w:spacing w:before="100" w:beforeAutospacing="1" w:after="100" w:afterAutospacing="1" w:line="240" w:lineRule="auto"/>
        <w:jc w:val="both"/>
        <w:rPr>
          <w:rFonts w:eastAsia="Times New Roman" w:cstheme="majorBidi"/>
          <w:kern w:val="0"/>
          <w:sz w:val="24"/>
          <w:szCs w:val="24"/>
        </w:rPr>
      </w:pPr>
      <w:proofErr w:type="spellStart"/>
      <w:r w:rsidRPr="008E65B8">
        <w:rPr>
          <w:rFonts w:eastAsia="Times New Roman" w:cstheme="majorBidi"/>
          <w:kern w:val="0"/>
          <w:sz w:val="24"/>
          <w:szCs w:val="24"/>
        </w:rPr>
        <w:t>Ebrahim</w:t>
      </w:r>
      <w:proofErr w:type="spell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Ahmadzadeh</w:t>
      </w:r>
      <w:proofErr w:type="spellEnd"/>
      <w:r w:rsidRPr="008E65B8">
        <w:rPr>
          <w:rFonts w:eastAsia="Times New Roman" w:cstheme="majorBidi"/>
          <w:kern w:val="0"/>
          <w:sz w:val="24"/>
          <w:szCs w:val="24"/>
        </w:rPr>
        <w:t xml:space="preserve"> </w:t>
      </w:r>
      <w:r w:rsidRPr="008E65B8">
        <w:rPr>
          <w:rFonts w:eastAsia="Times New Roman" w:cstheme="majorBidi"/>
          <w:kern w:val="0"/>
          <w:sz w:val="24"/>
          <w:szCs w:val="24"/>
          <w:vertAlign w:val="superscript"/>
        </w:rPr>
        <w:t>1</w:t>
      </w:r>
      <w:r w:rsidRPr="008E65B8">
        <w:rPr>
          <w:rFonts w:eastAsia="Times New Roman" w:cstheme="majorBidi"/>
          <w:kern w:val="0"/>
          <w:sz w:val="24"/>
          <w:szCs w:val="24"/>
        </w:rPr>
        <w:t xml:space="preserve"> </w:t>
      </w:r>
    </w:p>
    <w:p w:rsidR="00660331" w:rsidRPr="008E65B8" w:rsidRDefault="00660331" w:rsidP="00660331">
      <w:pPr>
        <w:numPr>
          <w:ilvl w:val="0"/>
          <w:numId w:val="1"/>
        </w:numPr>
        <w:spacing w:before="100" w:beforeAutospacing="1" w:after="100" w:afterAutospacing="1" w:line="240" w:lineRule="auto"/>
        <w:jc w:val="both"/>
        <w:rPr>
          <w:rFonts w:eastAsia="Times New Roman" w:cstheme="majorBidi"/>
          <w:kern w:val="0"/>
          <w:sz w:val="24"/>
          <w:szCs w:val="24"/>
        </w:rPr>
      </w:pPr>
      <w:r w:rsidRPr="008E65B8">
        <w:rPr>
          <w:rFonts w:eastAsia="Times New Roman" w:cstheme="majorBidi"/>
          <w:kern w:val="0"/>
          <w:sz w:val="24"/>
          <w:szCs w:val="24"/>
        </w:rPr>
        <w:t xml:space="preserve">Khalil </w:t>
      </w:r>
      <w:proofErr w:type="spellStart"/>
      <w:r w:rsidRPr="008E65B8">
        <w:rPr>
          <w:rFonts w:eastAsia="Times New Roman" w:cstheme="majorBidi"/>
          <w:kern w:val="0"/>
          <w:sz w:val="24"/>
          <w:szCs w:val="24"/>
        </w:rPr>
        <w:t>Valizadeh</w:t>
      </w:r>
      <w:proofErr w:type="spellEnd"/>
      <w:r w:rsidRPr="008E65B8">
        <w:rPr>
          <w:rFonts w:eastAsia="Times New Roman" w:cstheme="majorBidi"/>
          <w:kern w:val="0"/>
          <w:sz w:val="24"/>
          <w:szCs w:val="24"/>
        </w:rPr>
        <w:t xml:space="preserve"> Kamran </w:t>
      </w:r>
      <w:r w:rsidRPr="008E65B8">
        <w:rPr>
          <w:rFonts w:eastAsia="Times New Roman" w:cstheme="majorBidi"/>
          <w:kern w:val="0"/>
          <w:sz w:val="24"/>
          <w:szCs w:val="24"/>
          <w:vertAlign w:val="superscript"/>
        </w:rPr>
        <w:t>2</w:t>
      </w:r>
      <w:r w:rsidRPr="008E65B8">
        <w:rPr>
          <w:rFonts w:eastAsia="Times New Roman" w:cstheme="majorBidi"/>
          <w:kern w:val="0"/>
          <w:sz w:val="24"/>
          <w:szCs w:val="24"/>
        </w:rPr>
        <w:t xml:space="preserve"> </w:t>
      </w:r>
    </w:p>
    <w:p w:rsidR="00660331" w:rsidRPr="008E65B8" w:rsidRDefault="00660331" w:rsidP="00660331">
      <w:pPr>
        <w:numPr>
          <w:ilvl w:val="0"/>
          <w:numId w:val="1"/>
        </w:numPr>
        <w:spacing w:before="100" w:beforeAutospacing="1" w:after="100" w:afterAutospacing="1" w:line="240" w:lineRule="auto"/>
        <w:jc w:val="both"/>
        <w:rPr>
          <w:rFonts w:eastAsia="Times New Roman" w:cstheme="majorBidi"/>
          <w:kern w:val="0"/>
          <w:sz w:val="24"/>
          <w:szCs w:val="24"/>
        </w:rPr>
      </w:pPr>
      <w:proofErr w:type="spellStart"/>
      <w:r w:rsidRPr="008E65B8">
        <w:rPr>
          <w:rFonts w:eastAsia="Times New Roman" w:cstheme="majorBidi"/>
          <w:kern w:val="0"/>
          <w:sz w:val="24"/>
          <w:szCs w:val="24"/>
        </w:rPr>
        <w:t>Davod</w:t>
      </w:r>
      <w:proofErr w:type="spell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Mokhtari</w:t>
      </w:r>
      <w:proofErr w:type="spellEnd"/>
      <w:r w:rsidRPr="008E65B8">
        <w:rPr>
          <w:rFonts w:eastAsia="Times New Roman" w:cstheme="majorBidi"/>
          <w:kern w:val="0"/>
          <w:sz w:val="24"/>
          <w:szCs w:val="24"/>
        </w:rPr>
        <w:t xml:space="preserve"> </w:t>
      </w:r>
      <w:r w:rsidRPr="008E65B8">
        <w:rPr>
          <w:rFonts w:eastAsia="Times New Roman" w:cstheme="majorBidi"/>
          <w:kern w:val="0"/>
          <w:sz w:val="24"/>
          <w:szCs w:val="24"/>
          <w:vertAlign w:val="superscript"/>
        </w:rPr>
        <w:t>3</w:t>
      </w:r>
      <w:r w:rsidRPr="008E65B8">
        <w:rPr>
          <w:rFonts w:eastAsia="Times New Roman" w:cstheme="majorBidi"/>
          <w:kern w:val="0"/>
          <w:sz w:val="24"/>
          <w:szCs w:val="24"/>
        </w:rPr>
        <w:t xml:space="preserve"> </w:t>
      </w:r>
    </w:p>
    <w:p w:rsidR="00660331" w:rsidRPr="008E65B8" w:rsidRDefault="00660331" w:rsidP="00660331">
      <w:pPr>
        <w:numPr>
          <w:ilvl w:val="0"/>
          <w:numId w:val="1"/>
        </w:numPr>
        <w:spacing w:before="100" w:beforeAutospacing="1" w:after="100" w:afterAutospacing="1" w:line="240" w:lineRule="auto"/>
        <w:jc w:val="both"/>
        <w:rPr>
          <w:rFonts w:eastAsia="Times New Roman" w:cstheme="majorBidi"/>
          <w:kern w:val="0"/>
          <w:sz w:val="24"/>
          <w:szCs w:val="24"/>
        </w:rPr>
      </w:pPr>
      <w:proofErr w:type="spellStart"/>
      <w:r w:rsidRPr="008E65B8">
        <w:rPr>
          <w:rFonts w:eastAsia="Times New Roman" w:cstheme="majorBidi"/>
          <w:kern w:val="0"/>
          <w:sz w:val="24"/>
          <w:szCs w:val="24"/>
        </w:rPr>
        <w:t>ali</w:t>
      </w:r>
      <w:proofErr w:type="spell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akbar</w:t>
      </w:r>
      <w:proofErr w:type="spell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rasoli</w:t>
      </w:r>
      <w:proofErr w:type="spellEnd"/>
      <w:r w:rsidRPr="008E65B8">
        <w:rPr>
          <w:rFonts w:eastAsia="Times New Roman" w:cstheme="majorBidi"/>
          <w:kern w:val="0"/>
          <w:sz w:val="24"/>
          <w:szCs w:val="24"/>
        </w:rPr>
        <w:t xml:space="preserve"> </w:t>
      </w:r>
      <w:r w:rsidRPr="008E65B8">
        <w:rPr>
          <w:rFonts w:eastAsia="Times New Roman" w:cstheme="majorBidi"/>
          <w:kern w:val="0"/>
          <w:sz w:val="24"/>
          <w:szCs w:val="24"/>
          <w:vertAlign w:val="superscript"/>
        </w:rPr>
        <w:t>4</w:t>
      </w:r>
      <w:r w:rsidRPr="008E65B8">
        <w:rPr>
          <w:rFonts w:eastAsia="Times New Roman" w:cstheme="majorBidi"/>
          <w:kern w:val="0"/>
          <w:sz w:val="24"/>
          <w:szCs w:val="24"/>
        </w:rPr>
        <w:t xml:space="preserve"> </w:t>
      </w:r>
    </w:p>
    <w:p w:rsidR="00660331" w:rsidRPr="008E65B8" w:rsidRDefault="00660331" w:rsidP="00660331">
      <w:pPr>
        <w:spacing w:before="100" w:beforeAutospacing="1" w:after="100" w:afterAutospacing="1" w:line="240" w:lineRule="auto"/>
        <w:jc w:val="both"/>
        <w:rPr>
          <w:rFonts w:eastAsia="Times New Roman" w:cstheme="majorBidi"/>
          <w:kern w:val="0"/>
          <w:sz w:val="24"/>
          <w:szCs w:val="24"/>
        </w:rPr>
      </w:pPr>
      <w:r w:rsidRPr="008E65B8">
        <w:rPr>
          <w:rFonts w:eastAsia="Times New Roman" w:cstheme="majorBidi"/>
          <w:kern w:val="0"/>
          <w:sz w:val="24"/>
          <w:szCs w:val="24"/>
          <w:vertAlign w:val="superscript"/>
        </w:rPr>
        <w:t>1</w:t>
      </w:r>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Departement</w:t>
      </w:r>
      <w:proofErr w:type="spellEnd"/>
      <w:r w:rsidRPr="008E65B8">
        <w:rPr>
          <w:rFonts w:eastAsia="Times New Roman" w:cstheme="majorBidi"/>
          <w:kern w:val="0"/>
          <w:sz w:val="24"/>
          <w:szCs w:val="24"/>
        </w:rPr>
        <w:t xml:space="preserve"> of Satellite </w:t>
      </w:r>
      <w:proofErr w:type="gramStart"/>
      <w:r w:rsidRPr="008E65B8">
        <w:rPr>
          <w:rFonts w:eastAsia="Times New Roman" w:cstheme="majorBidi"/>
          <w:kern w:val="0"/>
          <w:sz w:val="24"/>
          <w:szCs w:val="24"/>
        </w:rPr>
        <w:t>Climatology ,</w:t>
      </w:r>
      <w:proofErr w:type="gram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Marand</w:t>
      </w:r>
      <w:proofErr w:type="spellEnd"/>
      <w:r w:rsidRPr="008E65B8">
        <w:rPr>
          <w:rFonts w:eastAsia="Times New Roman" w:cstheme="majorBidi"/>
          <w:kern w:val="0"/>
          <w:sz w:val="24"/>
          <w:szCs w:val="24"/>
        </w:rPr>
        <w:t xml:space="preserve"> Branch, Islamic Azad university, </w:t>
      </w:r>
      <w:proofErr w:type="spellStart"/>
      <w:r w:rsidRPr="008E65B8">
        <w:rPr>
          <w:rFonts w:eastAsia="Times New Roman" w:cstheme="majorBidi"/>
          <w:kern w:val="0"/>
          <w:sz w:val="24"/>
          <w:szCs w:val="24"/>
        </w:rPr>
        <w:t>Marand</w:t>
      </w:r>
      <w:proofErr w:type="spellEnd"/>
      <w:r w:rsidRPr="008E65B8">
        <w:rPr>
          <w:rFonts w:eastAsia="Times New Roman" w:cstheme="majorBidi"/>
          <w:kern w:val="0"/>
          <w:sz w:val="24"/>
          <w:szCs w:val="24"/>
        </w:rPr>
        <w:t xml:space="preserve"> , Iran </w:t>
      </w:r>
    </w:p>
    <w:p w:rsidR="00660331" w:rsidRPr="008E65B8" w:rsidRDefault="00660331" w:rsidP="00660331">
      <w:pPr>
        <w:spacing w:before="100" w:beforeAutospacing="1" w:after="100" w:afterAutospacing="1" w:line="240" w:lineRule="auto"/>
        <w:jc w:val="both"/>
        <w:rPr>
          <w:rFonts w:eastAsia="Times New Roman" w:cstheme="majorBidi"/>
          <w:kern w:val="0"/>
          <w:sz w:val="24"/>
          <w:szCs w:val="24"/>
        </w:rPr>
      </w:pPr>
      <w:r w:rsidRPr="008E65B8">
        <w:rPr>
          <w:rFonts w:eastAsia="Times New Roman" w:cstheme="majorBidi"/>
          <w:kern w:val="0"/>
          <w:sz w:val="24"/>
          <w:szCs w:val="24"/>
          <w:vertAlign w:val="superscript"/>
        </w:rPr>
        <w:t>2</w:t>
      </w:r>
      <w:r w:rsidRPr="008E65B8">
        <w:rPr>
          <w:rFonts w:eastAsia="Times New Roman" w:cstheme="majorBidi"/>
          <w:kern w:val="0"/>
          <w:sz w:val="24"/>
          <w:szCs w:val="24"/>
        </w:rPr>
        <w:t xml:space="preserve"> Associate professor of University of Tabriz </w:t>
      </w:r>
    </w:p>
    <w:p w:rsidR="00660331" w:rsidRPr="008E65B8" w:rsidRDefault="00660331" w:rsidP="00660331">
      <w:pPr>
        <w:spacing w:before="100" w:beforeAutospacing="1" w:after="100" w:afterAutospacing="1" w:line="240" w:lineRule="auto"/>
        <w:jc w:val="both"/>
        <w:rPr>
          <w:rFonts w:eastAsia="Times New Roman" w:cstheme="majorBidi"/>
          <w:kern w:val="0"/>
          <w:sz w:val="24"/>
          <w:szCs w:val="24"/>
        </w:rPr>
      </w:pPr>
      <w:r w:rsidRPr="008E65B8">
        <w:rPr>
          <w:rFonts w:eastAsia="Times New Roman" w:cstheme="majorBidi"/>
          <w:kern w:val="0"/>
          <w:sz w:val="24"/>
          <w:szCs w:val="24"/>
          <w:vertAlign w:val="superscript"/>
        </w:rPr>
        <w:t>3</w:t>
      </w:r>
      <w:r w:rsidRPr="008E65B8">
        <w:rPr>
          <w:rFonts w:eastAsia="Times New Roman" w:cstheme="majorBidi"/>
          <w:kern w:val="0"/>
          <w:sz w:val="24"/>
          <w:szCs w:val="24"/>
        </w:rPr>
        <w:t xml:space="preserve"> Department of Geography, University of Tabriz </w:t>
      </w:r>
    </w:p>
    <w:p w:rsidR="00660331" w:rsidRPr="008E65B8" w:rsidRDefault="00660331" w:rsidP="00660331">
      <w:pPr>
        <w:spacing w:before="100" w:beforeAutospacing="1" w:after="100" w:afterAutospacing="1" w:line="240" w:lineRule="auto"/>
        <w:jc w:val="both"/>
        <w:rPr>
          <w:rFonts w:eastAsia="Times New Roman" w:cstheme="majorBidi"/>
          <w:kern w:val="0"/>
          <w:sz w:val="24"/>
          <w:szCs w:val="24"/>
        </w:rPr>
      </w:pPr>
      <w:r w:rsidRPr="008E65B8">
        <w:rPr>
          <w:rFonts w:eastAsia="Times New Roman" w:cstheme="majorBidi"/>
          <w:kern w:val="0"/>
          <w:sz w:val="24"/>
          <w:szCs w:val="24"/>
          <w:vertAlign w:val="superscript"/>
        </w:rPr>
        <w:t>4</w:t>
      </w:r>
      <w:r w:rsidRPr="008E65B8">
        <w:rPr>
          <w:rFonts w:eastAsia="Times New Roman" w:cstheme="majorBidi"/>
          <w:kern w:val="0"/>
          <w:sz w:val="24"/>
          <w:szCs w:val="24"/>
        </w:rPr>
        <w:t xml:space="preserve"> </w:t>
      </w:r>
      <w:proofErr w:type="gramStart"/>
      <w:r w:rsidRPr="008E65B8">
        <w:rPr>
          <w:rFonts w:eastAsia="Times New Roman" w:cstheme="majorBidi"/>
          <w:kern w:val="0"/>
          <w:sz w:val="24"/>
          <w:szCs w:val="24"/>
        </w:rPr>
        <w:t>university</w:t>
      </w:r>
      <w:proofErr w:type="gramEnd"/>
      <w:r w:rsidRPr="008E65B8">
        <w:rPr>
          <w:rFonts w:eastAsia="Times New Roman" w:cstheme="majorBidi"/>
          <w:kern w:val="0"/>
          <w:sz w:val="24"/>
          <w:szCs w:val="24"/>
        </w:rPr>
        <w:t xml:space="preserve"> of </w:t>
      </w:r>
      <w:proofErr w:type="spellStart"/>
      <w:r w:rsidRPr="008E65B8">
        <w:rPr>
          <w:rFonts w:eastAsia="Times New Roman" w:cstheme="majorBidi"/>
          <w:kern w:val="0"/>
          <w:sz w:val="24"/>
          <w:szCs w:val="24"/>
        </w:rPr>
        <w:t>tabriz</w:t>
      </w:r>
      <w:proofErr w:type="spellEnd"/>
      <w:r w:rsidRPr="008E65B8">
        <w:rPr>
          <w:rFonts w:eastAsia="Times New Roman" w:cstheme="majorBidi"/>
          <w:kern w:val="0"/>
          <w:sz w:val="24"/>
          <w:szCs w:val="24"/>
        </w:rPr>
        <w:t xml:space="preserve"> </w:t>
      </w:r>
    </w:p>
    <w:p w:rsidR="00660331" w:rsidRPr="008E65B8" w:rsidRDefault="00660331" w:rsidP="00660331">
      <w:pPr>
        <w:spacing w:before="100" w:beforeAutospacing="1" w:after="100" w:afterAutospacing="1" w:line="276" w:lineRule="auto"/>
        <w:jc w:val="both"/>
        <w:rPr>
          <w:rFonts w:eastAsia="Times New Roman" w:cstheme="majorBidi"/>
          <w:kern w:val="0"/>
          <w:sz w:val="24"/>
          <w:szCs w:val="24"/>
          <w:rtl/>
        </w:rPr>
      </w:pPr>
      <w:r w:rsidRPr="008E65B8">
        <w:rPr>
          <w:rFonts w:eastAsia="Times New Roman" w:cstheme="majorBidi"/>
          <w:b/>
          <w:bCs/>
          <w:kern w:val="0"/>
          <w:sz w:val="24"/>
          <w:szCs w:val="24"/>
        </w:rPr>
        <w:t>Introduction</w:t>
      </w:r>
      <w:r w:rsidRPr="008E65B8">
        <w:rPr>
          <w:rFonts w:eastAsia="Times New Roman" w:cstheme="majorBidi"/>
          <w:kern w:val="0"/>
          <w:sz w:val="24"/>
          <w:szCs w:val="24"/>
        </w:rPr>
        <w:br/>
        <w:t>Recently, high extreme and frequency distribution of higher sequence of precipitation have been attended more. Through this, because of geographical characteristics of each area, diverse and different thresholds have been presented and utilized for the mentioned precipitation’s characteristics. Through the present research, for exploring and analyzing the extreme precipitation event in Tehran through the 1983-2016 statistical periods, some of the indexes presented by World Meteorological Organization Committee were utilized.</w:t>
      </w:r>
      <w:r w:rsidRPr="008E65B8">
        <w:rPr>
          <w:rFonts w:eastAsia="Times New Roman" w:cstheme="majorBidi"/>
          <w:kern w:val="0"/>
          <w:sz w:val="24"/>
          <w:szCs w:val="24"/>
          <w:rtl/>
        </w:rPr>
        <w:tab/>
      </w:r>
      <w:r w:rsidRPr="008E65B8">
        <w:rPr>
          <w:rFonts w:eastAsia="Times New Roman" w:cstheme="majorBidi"/>
          <w:kern w:val="0"/>
          <w:sz w:val="24"/>
          <w:szCs w:val="24"/>
        </w:rPr>
        <w:br/>
      </w:r>
      <w:r w:rsidRPr="008E65B8">
        <w:rPr>
          <w:rFonts w:eastAsia="Times New Roman" w:cstheme="majorBidi"/>
          <w:b/>
          <w:bCs/>
          <w:kern w:val="0"/>
          <w:sz w:val="24"/>
          <w:szCs w:val="24"/>
        </w:rPr>
        <w:t>Data and Method</w:t>
      </w:r>
      <w:r w:rsidRPr="008E65B8">
        <w:rPr>
          <w:rFonts w:eastAsia="Times New Roman" w:cstheme="majorBidi"/>
          <w:b/>
          <w:bCs/>
          <w:kern w:val="0"/>
          <w:sz w:val="24"/>
          <w:szCs w:val="24"/>
          <w:rtl/>
        </w:rPr>
        <w:tab/>
      </w:r>
      <w:r w:rsidRPr="008E65B8">
        <w:rPr>
          <w:rFonts w:eastAsia="Times New Roman" w:cstheme="majorBidi"/>
          <w:kern w:val="0"/>
          <w:sz w:val="24"/>
          <w:szCs w:val="24"/>
        </w:rPr>
        <w:br/>
        <w:t xml:space="preserve">The study area in the present study is Tehran province. Tehran province is located in the center of Tehran, with an area of ​​about 12981 square kilometers, between 34 to 36.5 </w:t>
      </w:r>
      <w:proofErr w:type="gramStart"/>
      <w:r w:rsidRPr="008E65B8">
        <w:rPr>
          <w:rFonts w:eastAsia="Times New Roman" w:cstheme="majorBidi"/>
          <w:kern w:val="0"/>
          <w:sz w:val="24"/>
          <w:szCs w:val="24"/>
        </w:rPr>
        <w:t>degrees</w:t>
      </w:r>
      <w:proofErr w:type="gramEnd"/>
      <w:r w:rsidRPr="008E65B8">
        <w:rPr>
          <w:rFonts w:eastAsia="Times New Roman" w:cstheme="majorBidi"/>
          <w:kern w:val="0"/>
          <w:sz w:val="24"/>
          <w:szCs w:val="24"/>
        </w:rPr>
        <w:t xml:space="preserve"> north latitude and 50 to 53 degrees east longitude. Data from </w:t>
      </w:r>
      <w:proofErr w:type="spellStart"/>
      <w:r w:rsidRPr="008E65B8">
        <w:rPr>
          <w:rFonts w:eastAsia="Times New Roman" w:cstheme="majorBidi"/>
          <w:kern w:val="0"/>
          <w:sz w:val="24"/>
          <w:szCs w:val="24"/>
        </w:rPr>
        <w:t>Abali</w:t>
      </w:r>
      <w:proofErr w:type="spellEnd"/>
      <w:r w:rsidRPr="008E65B8">
        <w:rPr>
          <w:rFonts w:eastAsia="Times New Roman" w:cstheme="majorBidi"/>
          <w:kern w:val="0"/>
          <w:sz w:val="24"/>
          <w:szCs w:val="24"/>
        </w:rPr>
        <w:t xml:space="preserve"> and </w:t>
      </w:r>
      <w:proofErr w:type="spellStart"/>
      <w:r w:rsidRPr="008E65B8">
        <w:rPr>
          <w:rFonts w:eastAsia="Times New Roman" w:cstheme="majorBidi"/>
          <w:kern w:val="0"/>
          <w:sz w:val="24"/>
          <w:szCs w:val="24"/>
        </w:rPr>
        <w:t>Mehrabad</w:t>
      </w:r>
      <w:proofErr w:type="spellEnd"/>
      <w:r w:rsidRPr="008E65B8">
        <w:rPr>
          <w:rFonts w:eastAsia="Times New Roman" w:cstheme="majorBidi"/>
          <w:kern w:val="0"/>
          <w:sz w:val="24"/>
          <w:szCs w:val="24"/>
        </w:rPr>
        <w:t xml:space="preserve"> synoptic stations were selected daily for use in the present study during the statistical period of 2016-1983. Before analysis, the data were subjected to quality control and homogeneity test. In cases where for any reason there were incomplete data in the data series of each station, they were reconstructed and supplemented.</w:t>
      </w:r>
      <w:r w:rsidRPr="008E65B8">
        <w:rPr>
          <w:rFonts w:eastAsia="Times New Roman" w:cstheme="majorBidi"/>
          <w:kern w:val="0"/>
          <w:sz w:val="24"/>
          <w:szCs w:val="24"/>
        </w:rPr>
        <w:br/>
      </w:r>
      <w:r w:rsidRPr="008E65B8">
        <w:rPr>
          <w:rFonts w:eastAsia="Times New Roman" w:cstheme="majorBidi"/>
          <w:b/>
          <w:bCs/>
          <w:kern w:val="0"/>
          <w:sz w:val="24"/>
          <w:szCs w:val="24"/>
        </w:rPr>
        <w:t>Analysis of non-parametric I-Kendall trend and age slope estimator</w:t>
      </w:r>
      <w:r w:rsidRPr="008E65B8">
        <w:rPr>
          <w:rFonts w:eastAsia="Times New Roman" w:cstheme="majorBidi"/>
          <w:b/>
          <w:bCs/>
          <w:kern w:val="0"/>
          <w:sz w:val="24"/>
          <w:szCs w:val="24"/>
          <w:rtl/>
        </w:rPr>
        <w:tab/>
      </w:r>
      <w:r w:rsidRPr="008E65B8">
        <w:rPr>
          <w:rFonts w:eastAsia="Times New Roman" w:cstheme="majorBidi"/>
          <w:kern w:val="0"/>
          <w:sz w:val="24"/>
          <w:szCs w:val="24"/>
        </w:rPr>
        <w:br/>
        <w:t>In the present study, in order to study and analyze the trend of limit events, the indexes provided by the National Climate Committee of the World Meteorological Organization and the Acceptable Research and Climate Prediction Research Program, abbreviated as ETCCDMI, are used. These indexes are part of a set of indexes presented by the World Meteorological Organization's Working Group on Climate Change (Peterson et al., 200: 341), which are used by numerous researchers for analysis in different parts of the world.</w:t>
      </w:r>
    </w:p>
    <w:p w:rsidR="006A6197" w:rsidRPr="008E65B8" w:rsidRDefault="006A6197" w:rsidP="00660331">
      <w:pPr>
        <w:spacing w:before="100" w:beforeAutospacing="1" w:after="100" w:afterAutospacing="1" w:line="276" w:lineRule="auto"/>
        <w:jc w:val="both"/>
        <w:rPr>
          <w:rFonts w:eastAsia="Times New Roman" w:cstheme="majorBidi"/>
          <w:kern w:val="0"/>
          <w:sz w:val="24"/>
          <w:szCs w:val="24"/>
          <w:rtl/>
        </w:rPr>
      </w:pPr>
    </w:p>
    <w:p w:rsidR="00660331" w:rsidRPr="008E65B8" w:rsidRDefault="00660331" w:rsidP="00660331">
      <w:pPr>
        <w:spacing w:before="100" w:beforeAutospacing="1" w:after="100" w:afterAutospacing="1" w:line="276" w:lineRule="auto"/>
        <w:jc w:val="both"/>
        <w:rPr>
          <w:rFonts w:eastAsia="Times New Roman" w:cstheme="majorBidi"/>
          <w:kern w:val="0"/>
          <w:sz w:val="24"/>
          <w:szCs w:val="24"/>
          <w:rtl/>
        </w:rPr>
      </w:pPr>
    </w:p>
    <w:p w:rsidR="0009742C" w:rsidRPr="008E65B8" w:rsidRDefault="00660331" w:rsidP="008E65B8">
      <w:pPr>
        <w:spacing w:before="100" w:beforeAutospacing="1" w:after="100" w:afterAutospacing="1" w:line="276" w:lineRule="auto"/>
        <w:jc w:val="both"/>
        <w:rPr>
          <w:rFonts w:eastAsia="Times New Roman" w:cstheme="majorBidi"/>
          <w:kern w:val="0"/>
          <w:sz w:val="24"/>
          <w:szCs w:val="24"/>
          <w:rtl/>
        </w:rPr>
      </w:pPr>
      <w:r w:rsidRPr="008E65B8">
        <w:rPr>
          <w:rFonts w:eastAsia="Times New Roman" w:cstheme="majorBidi"/>
          <w:kern w:val="0"/>
          <w:sz w:val="24"/>
          <w:szCs w:val="24"/>
          <w:rtl/>
        </w:rPr>
        <w:lastRenderedPageBreak/>
        <w:tab/>
      </w:r>
      <w:r w:rsidRPr="008E65B8">
        <w:rPr>
          <w:rFonts w:eastAsia="Times New Roman" w:cstheme="majorBidi"/>
          <w:kern w:val="0"/>
          <w:sz w:val="24"/>
          <w:szCs w:val="24"/>
        </w:rPr>
        <w:br/>
      </w:r>
      <w:r w:rsidRPr="008E65B8">
        <w:rPr>
          <w:rFonts w:eastAsia="Times New Roman" w:cstheme="majorBidi"/>
          <w:b/>
          <w:bCs/>
          <w:kern w:val="0"/>
          <w:sz w:val="24"/>
          <w:szCs w:val="24"/>
        </w:rPr>
        <w:t>Model of peak values  Above the threshold (POT)</w:t>
      </w:r>
      <w:r w:rsidRPr="008E65B8">
        <w:rPr>
          <w:rFonts w:eastAsia="Times New Roman" w:cstheme="majorBidi"/>
          <w:b/>
          <w:bCs/>
          <w:kern w:val="0"/>
          <w:sz w:val="24"/>
          <w:szCs w:val="24"/>
          <w:rtl/>
        </w:rPr>
        <w:tab/>
      </w:r>
      <w:r w:rsidRPr="008E65B8">
        <w:rPr>
          <w:rFonts w:eastAsia="Times New Roman" w:cstheme="majorBidi"/>
          <w:kern w:val="0"/>
          <w:sz w:val="24"/>
          <w:szCs w:val="24"/>
        </w:rPr>
        <w:br/>
        <w:t xml:space="preserve">The POT first fits the set limit and then one above this threshold with the generalized parity distribution. In the present study, the ninety-fifth percentile was considered as the initial threshold (Coelho et al., 2008: 120; </w:t>
      </w:r>
      <w:proofErr w:type="spellStart"/>
      <w:r w:rsidRPr="008E65B8">
        <w:rPr>
          <w:rFonts w:eastAsia="Times New Roman" w:cstheme="majorBidi"/>
          <w:kern w:val="0"/>
          <w:sz w:val="24"/>
          <w:szCs w:val="24"/>
        </w:rPr>
        <w:t>Friederichs</w:t>
      </w:r>
      <w:proofErr w:type="spellEnd"/>
      <w:r w:rsidRPr="008E65B8">
        <w:rPr>
          <w:rFonts w:eastAsia="Times New Roman" w:cstheme="majorBidi"/>
          <w:kern w:val="0"/>
          <w:sz w:val="24"/>
          <w:szCs w:val="24"/>
        </w:rPr>
        <w:t>, 2010, 211). The test threshold was then set to determine whether it was appropriate or inappropriate. In recent years, two visual methods have been developed to select the threshold. In the present study, methods were used to validate the selected threshold. The first method is the description of residual life, also known as conditional excess (</w:t>
      </w:r>
      <w:proofErr w:type="spellStart"/>
      <w:r w:rsidRPr="008E65B8">
        <w:rPr>
          <w:rFonts w:eastAsia="Times New Roman" w:cstheme="majorBidi"/>
          <w:kern w:val="0"/>
          <w:sz w:val="24"/>
          <w:szCs w:val="24"/>
        </w:rPr>
        <w:t>Lechner</w:t>
      </w:r>
      <w:proofErr w:type="spellEnd"/>
      <w:r w:rsidRPr="008E65B8">
        <w:rPr>
          <w:rFonts w:eastAsia="Times New Roman" w:cstheme="majorBidi"/>
          <w:kern w:val="0"/>
          <w:sz w:val="24"/>
          <w:szCs w:val="24"/>
        </w:rPr>
        <w:t xml:space="preserve"> et al., 1992: 229). In the MRL method, the excess rate is plotted from the threshold to the </w:t>
      </w:r>
      <w:proofErr w:type="gramStart"/>
      <w:r w:rsidRPr="008E65B8">
        <w:rPr>
          <w:rFonts w:eastAsia="Times New Roman" w:cstheme="majorBidi"/>
          <w:kern w:val="0"/>
          <w:sz w:val="24"/>
          <w:szCs w:val="24"/>
        </w:rPr>
        <w:t>threshold .</w:t>
      </w:r>
      <w:proofErr w:type="gramEnd"/>
      <w:r w:rsidRPr="008E65B8">
        <w:rPr>
          <w:rFonts w:eastAsia="Times New Roman" w:cstheme="majorBidi"/>
          <w:kern w:val="0"/>
          <w:sz w:val="24"/>
          <w:szCs w:val="24"/>
          <w:rtl/>
        </w:rPr>
        <w:tab/>
      </w:r>
      <w:r w:rsidRPr="008E65B8">
        <w:rPr>
          <w:rFonts w:eastAsia="Times New Roman" w:cstheme="majorBidi"/>
          <w:kern w:val="0"/>
          <w:sz w:val="24"/>
          <w:szCs w:val="24"/>
        </w:rPr>
        <w:br/>
      </w:r>
      <w:r w:rsidRPr="008E65B8">
        <w:rPr>
          <w:rFonts w:eastAsia="Times New Roman" w:cstheme="majorBidi"/>
          <w:b/>
          <w:bCs/>
          <w:kern w:val="0"/>
          <w:sz w:val="24"/>
          <w:szCs w:val="24"/>
        </w:rPr>
        <w:t>How to estimate GDP distribution parameters using the maximum likelihood method</w:t>
      </w:r>
      <w:r w:rsidRPr="008E65B8">
        <w:rPr>
          <w:rFonts w:eastAsia="Times New Roman" w:cstheme="majorBidi"/>
          <w:kern w:val="0"/>
          <w:sz w:val="24"/>
          <w:szCs w:val="24"/>
        </w:rPr>
        <w:br/>
        <w:t xml:space="preserve">For different estimates, there are several methods such as torques, possible weighted moments, the existence of correct representation, and so on. However, the most efficient performance method is evaluated as the most complete method (Rao and </w:t>
      </w:r>
      <w:proofErr w:type="spellStart"/>
      <w:r w:rsidRPr="008E65B8">
        <w:rPr>
          <w:rFonts w:eastAsia="Times New Roman" w:cstheme="majorBidi"/>
          <w:kern w:val="0"/>
          <w:sz w:val="24"/>
          <w:szCs w:val="24"/>
        </w:rPr>
        <w:t>Hamed</w:t>
      </w:r>
      <w:proofErr w:type="spellEnd"/>
      <w:r w:rsidRPr="008E65B8">
        <w:rPr>
          <w:rFonts w:eastAsia="Times New Roman" w:cstheme="majorBidi"/>
          <w:kern w:val="0"/>
          <w:sz w:val="24"/>
          <w:szCs w:val="24"/>
        </w:rPr>
        <w:t>, 2000: 21). Therefore, in the present study, the correct method of displaying the work was used.</w:t>
      </w:r>
      <w:r w:rsidRPr="008E65B8">
        <w:rPr>
          <w:rFonts w:eastAsia="Times New Roman" w:cstheme="majorBidi"/>
          <w:kern w:val="0"/>
          <w:sz w:val="24"/>
          <w:szCs w:val="24"/>
          <w:rtl/>
        </w:rPr>
        <w:tab/>
      </w:r>
      <w:r w:rsidRPr="008E65B8">
        <w:rPr>
          <w:rFonts w:eastAsia="Times New Roman" w:cstheme="majorBidi"/>
          <w:kern w:val="0"/>
          <w:sz w:val="24"/>
          <w:szCs w:val="24"/>
        </w:rPr>
        <w:br/>
      </w:r>
      <w:r w:rsidRPr="008E65B8">
        <w:rPr>
          <w:rFonts w:eastAsia="Times New Roman" w:cstheme="majorBidi"/>
          <w:b/>
          <w:bCs/>
          <w:kern w:val="0"/>
          <w:sz w:val="24"/>
          <w:szCs w:val="24"/>
        </w:rPr>
        <w:t>Results and Discussion</w:t>
      </w:r>
      <w:r w:rsidRPr="008E65B8">
        <w:rPr>
          <w:rFonts w:eastAsia="Times New Roman" w:cstheme="majorBidi"/>
          <w:b/>
          <w:bCs/>
          <w:kern w:val="0"/>
          <w:sz w:val="24"/>
          <w:szCs w:val="24"/>
          <w:rtl/>
        </w:rPr>
        <w:tab/>
      </w:r>
      <w:r w:rsidRPr="008E65B8">
        <w:rPr>
          <w:rFonts w:eastAsia="Times New Roman" w:cstheme="majorBidi"/>
          <w:kern w:val="0"/>
          <w:sz w:val="24"/>
          <w:szCs w:val="24"/>
        </w:rPr>
        <w:br/>
        <w:t xml:space="preserve">The results of man-condensate precipitation statistics at the studied stations. The results obtained from Mann-Kendall test showed that no significant trend in success level was experienced in the studied stations in the statistical period of 1983-2016. Except that in </w:t>
      </w:r>
      <w:proofErr w:type="spellStart"/>
      <w:r w:rsidRPr="008E65B8">
        <w:rPr>
          <w:rFonts w:eastAsia="Times New Roman" w:cstheme="majorBidi"/>
          <w:kern w:val="0"/>
          <w:sz w:val="24"/>
          <w:szCs w:val="24"/>
        </w:rPr>
        <w:t>Abali</w:t>
      </w:r>
      <w:proofErr w:type="spellEnd"/>
      <w:r w:rsidRPr="008E65B8">
        <w:rPr>
          <w:rFonts w:eastAsia="Times New Roman" w:cstheme="majorBidi"/>
          <w:kern w:val="0"/>
          <w:sz w:val="24"/>
          <w:szCs w:val="24"/>
        </w:rPr>
        <w:t xml:space="preserve"> station, the reduction of the number of consecutive dry days and in </w:t>
      </w:r>
      <w:proofErr w:type="spellStart"/>
      <w:r w:rsidRPr="008E65B8">
        <w:rPr>
          <w:rFonts w:eastAsia="Times New Roman" w:cstheme="majorBidi"/>
          <w:kern w:val="0"/>
          <w:sz w:val="24"/>
          <w:szCs w:val="24"/>
        </w:rPr>
        <w:t>Mehrabad</w:t>
      </w:r>
      <w:proofErr w:type="spellEnd"/>
      <w:r w:rsidRPr="008E65B8">
        <w:rPr>
          <w:rFonts w:eastAsia="Times New Roman" w:cstheme="majorBidi"/>
          <w:kern w:val="0"/>
          <w:sz w:val="24"/>
          <w:szCs w:val="24"/>
        </w:rPr>
        <w:t xml:space="preserve"> station, the reduction of the one-day rate (PX1day) at the level of 90% is significant. One day exhibition at </w:t>
      </w:r>
      <w:proofErr w:type="spellStart"/>
      <w:r w:rsidRPr="008E65B8">
        <w:rPr>
          <w:rFonts w:eastAsia="Times New Roman" w:cstheme="majorBidi"/>
          <w:kern w:val="0"/>
          <w:sz w:val="24"/>
          <w:szCs w:val="24"/>
        </w:rPr>
        <w:t>Mehrabad</w:t>
      </w:r>
      <w:proofErr w:type="spellEnd"/>
      <w:r w:rsidRPr="008E65B8">
        <w:rPr>
          <w:rFonts w:eastAsia="Times New Roman" w:cstheme="majorBidi"/>
          <w:kern w:val="0"/>
          <w:sz w:val="24"/>
          <w:szCs w:val="24"/>
        </w:rPr>
        <w:t xml:space="preserve"> station is a downward trend in the level of 90% confidence with the rate of 1.9 days in the last decade.</w:t>
      </w:r>
      <w:r w:rsidRPr="008E65B8">
        <w:rPr>
          <w:rFonts w:eastAsia="Times New Roman" w:cstheme="majorBidi"/>
          <w:kern w:val="0"/>
          <w:sz w:val="24"/>
          <w:szCs w:val="24"/>
        </w:rPr>
        <w:br/>
        <w:t>During the statistical period of 2016-1983, no significant trend was experienced in relation to the index of the number of values ​​for 5 consecutive days. The annual show on other days does not make sense. The number of days with more than 10 mm (R10) and the number of days with more than 20 mm (R20) and the number of days with threshold (</w:t>
      </w:r>
      <w:proofErr w:type="spellStart"/>
      <w:r w:rsidRPr="008E65B8">
        <w:rPr>
          <w:rFonts w:eastAsia="Times New Roman" w:cstheme="majorBidi"/>
          <w:kern w:val="0"/>
          <w:sz w:val="24"/>
          <w:szCs w:val="24"/>
        </w:rPr>
        <w:t>Rnn</w:t>
      </w:r>
      <w:proofErr w:type="spellEnd"/>
      <w:r w:rsidRPr="008E65B8">
        <w:rPr>
          <w:rFonts w:eastAsia="Times New Roman" w:cstheme="majorBidi"/>
          <w:kern w:val="0"/>
          <w:sz w:val="24"/>
          <w:szCs w:val="24"/>
        </w:rPr>
        <w:t>) in the two study stations are not significant.</w:t>
      </w:r>
      <w:r w:rsidRPr="008E65B8">
        <w:rPr>
          <w:rFonts w:eastAsia="Times New Roman" w:cstheme="majorBidi"/>
          <w:kern w:val="0"/>
          <w:sz w:val="24"/>
          <w:szCs w:val="24"/>
        </w:rPr>
        <w:br/>
        <w:t xml:space="preserve">In this study, using the Mann-Kendall non-parameter test and </w:t>
      </w:r>
      <w:proofErr w:type="spellStart"/>
      <w:r w:rsidRPr="008E65B8">
        <w:rPr>
          <w:rFonts w:eastAsia="Times New Roman" w:cstheme="majorBidi"/>
          <w:kern w:val="0"/>
          <w:sz w:val="24"/>
          <w:szCs w:val="24"/>
        </w:rPr>
        <w:t>sen</w:t>
      </w:r>
      <w:proofErr w:type="spellEnd"/>
      <w:r w:rsidRPr="008E65B8">
        <w:rPr>
          <w:rFonts w:eastAsia="Times New Roman" w:cstheme="majorBidi"/>
          <w:kern w:val="0"/>
          <w:sz w:val="24"/>
          <w:szCs w:val="24"/>
        </w:rPr>
        <w:t xml:space="preserve"> slope estimator, the final rainfall trend analysis was performed at </w:t>
      </w:r>
      <w:proofErr w:type="spellStart"/>
      <w:r w:rsidRPr="008E65B8">
        <w:rPr>
          <w:rFonts w:eastAsia="Times New Roman" w:cstheme="majorBidi"/>
          <w:kern w:val="0"/>
          <w:sz w:val="24"/>
          <w:szCs w:val="24"/>
        </w:rPr>
        <w:t>Abali</w:t>
      </w:r>
      <w:proofErr w:type="spellEnd"/>
      <w:r w:rsidRPr="008E65B8">
        <w:rPr>
          <w:rFonts w:eastAsia="Times New Roman" w:cstheme="majorBidi"/>
          <w:kern w:val="0"/>
          <w:sz w:val="24"/>
          <w:szCs w:val="24"/>
        </w:rPr>
        <w:t xml:space="preserve"> and </w:t>
      </w:r>
      <w:proofErr w:type="spellStart"/>
      <w:r w:rsidRPr="008E65B8">
        <w:rPr>
          <w:rFonts w:eastAsia="Times New Roman" w:cstheme="majorBidi"/>
          <w:kern w:val="0"/>
          <w:sz w:val="24"/>
          <w:szCs w:val="24"/>
        </w:rPr>
        <w:t>Mehrabad</w:t>
      </w:r>
      <w:proofErr w:type="spellEnd"/>
      <w:r w:rsidRPr="008E65B8">
        <w:rPr>
          <w:rFonts w:eastAsia="Times New Roman" w:cstheme="majorBidi"/>
          <w:kern w:val="0"/>
          <w:sz w:val="24"/>
          <w:szCs w:val="24"/>
        </w:rPr>
        <w:t xml:space="preserve"> stations. According to the results of the Mann-Kendall test, the display of consecutive dry days (CDD) showed a decrease of 8.5 days per decade at </w:t>
      </w:r>
      <w:proofErr w:type="spellStart"/>
      <w:r w:rsidRPr="008E65B8">
        <w:rPr>
          <w:rFonts w:eastAsia="Times New Roman" w:cstheme="majorBidi"/>
          <w:kern w:val="0"/>
          <w:sz w:val="24"/>
          <w:szCs w:val="24"/>
        </w:rPr>
        <w:t>Abali</w:t>
      </w:r>
      <w:proofErr w:type="spellEnd"/>
      <w:r w:rsidRPr="008E65B8">
        <w:rPr>
          <w:rFonts w:eastAsia="Times New Roman" w:cstheme="majorBidi"/>
          <w:kern w:val="0"/>
          <w:sz w:val="24"/>
          <w:szCs w:val="24"/>
        </w:rPr>
        <w:t xml:space="preserve"> station. But on consecutive wet days (CWD) the upward trends are not significant. The Daily Intensity Index (SDII) is also significant without trend. </w:t>
      </w:r>
      <w:proofErr w:type="gramStart"/>
      <w:r w:rsidRPr="008E65B8">
        <w:rPr>
          <w:rFonts w:eastAsia="Times New Roman" w:cstheme="majorBidi"/>
          <w:kern w:val="0"/>
          <w:sz w:val="24"/>
          <w:szCs w:val="24"/>
        </w:rPr>
        <w:t>One day</w:t>
      </w:r>
      <w:proofErr w:type="gramEnd"/>
      <w:r w:rsidRPr="008E65B8">
        <w:rPr>
          <w:rFonts w:eastAsia="Times New Roman" w:cstheme="majorBidi"/>
          <w:kern w:val="0"/>
          <w:sz w:val="24"/>
          <w:szCs w:val="24"/>
        </w:rPr>
        <w:t xml:space="preserve"> exhibition at </w:t>
      </w:r>
      <w:proofErr w:type="spellStart"/>
      <w:r w:rsidRPr="008E65B8">
        <w:rPr>
          <w:rFonts w:eastAsia="Times New Roman" w:cstheme="majorBidi"/>
          <w:kern w:val="0"/>
          <w:sz w:val="24"/>
          <w:szCs w:val="24"/>
        </w:rPr>
        <w:t>Mehrabad</w:t>
      </w:r>
      <w:proofErr w:type="spellEnd"/>
      <w:r w:rsidRPr="008E65B8">
        <w:rPr>
          <w:rFonts w:eastAsia="Times New Roman" w:cstheme="majorBidi"/>
          <w:kern w:val="0"/>
          <w:sz w:val="24"/>
          <w:szCs w:val="24"/>
        </w:rPr>
        <w:t xml:space="preserve"> station is a downward trend in the level of 90% confidence with the rate of 1.9 days in the last decade. In </w:t>
      </w:r>
      <w:proofErr w:type="spellStart"/>
      <w:r w:rsidRPr="008E65B8">
        <w:rPr>
          <w:rFonts w:eastAsia="Times New Roman" w:cstheme="majorBidi"/>
          <w:kern w:val="0"/>
          <w:sz w:val="24"/>
          <w:szCs w:val="24"/>
        </w:rPr>
        <w:t>Abali</w:t>
      </w:r>
      <w:proofErr w:type="spellEnd"/>
      <w:r w:rsidRPr="008E65B8">
        <w:rPr>
          <w:rFonts w:eastAsia="Times New Roman" w:cstheme="majorBidi"/>
          <w:kern w:val="0"/>
          <w:sz w:val="24"/>
          <w:szCs w:val="24"/>
        </w:rPr>
        <w:t xml:space="preserve"> station with confidence intervals (-0.08, -0.11) and </w:t>
      </w:r>
      <w:proofErr w:type="spellStart"/>
      <w:r w:rsidRPr="008E65B8">
        <w:rPr>
          <w:rFonts w:eastAsia="Times New Roman" w:cstheme="majorBidi"/>
          <w:kern w:val="0"/>
          <w:sz w:val="24"/>
          <w:szCs w:val="24"/>
        </w:rPr>
        <w:t>Mehrabad</w:t>
      </w:r>
      <w:proofErr w:type="spellEnd"/>
      <w:r w:rsidRPr="008E65B8">
        <w:rPr>
          <w:rFonts w:eastAsia="Times New Roman" w:cstheme="majorBidi"/>
          <w:kern w:val="0"/>
          <w:sz w:val="24"/>
          <w:szCs w:val="24"/>
        </w:rPr>
        <w:t xml:space="preserve"> station with confidence intervals (-0.09), the figure is zero. Therefore, in these stations, it has a thin sequence with finite torque that is close to producing a show.</w:t>
      </w:r>
      <w:r w:rsidRPr="008E65B8">
        <w:rPr>
          <w:rFonts w:eastAsia="Times New Roman" w:cstheme="majorBidi"/>
          <w:kern w:val="0"/>
          <w:sz w:val="24"/>
          <w:szCs w:val="24"/>
          <w:rtl/>
        </w:rPr>
        <w:tab/>
      </w:r>
      <w:r w:rsidRPr="008E65B8">
        <w:rPr>
          <w:rFonts w:eastAsia="Times New Roman" w:cstheme="majorBidi"/>
          <w:kern w:val="0"/>
          <w:sz w:val="24"/>
          <w:szCs w:val="24"/>
        </w:rPr>
        <w:br/>
        <w:t xml:space="preserve">The study of growth curves showed that in the 34-year statistical period (1983-2016), most events in stations have a return period of 1 to 10 years. In higher return periods, fewer observations are consistent. The confidence bands of the growth curves also showed to some extent that the deviation of the POT model is less even in the return periods. But as the return period increases, </w:t>
      </w:r>
      <w:r w:rsidRPr="008E65B8">
        <w:rPr>
          <w:rFonts w:eastAsia="Times New Roman" w:cstheme="majorBidi"/>
          <w:kern w:val="0"/>
          <w:sz w:val="24"/>
          <w:szCs w:val="24"/>
        </w:rPr>
        <w:lastRenderedPageBreak/>
        <w:t>the confidence interval increases. This indicates that as the period increases, the uncertainty in the results increases that the extrapolation of the data is in the range beyond the time frame of the statistical period under study (34 years). Reliable bands have shown that return periods of 1000 years are too unreliable to use in practical applications.</w:t>
      </w:r>
      <w:r w:rsidRPr="008E65B8">
        <w:rPr>
          <w:rFonts w:eastAsia="Times New Roman" w:cstheme="majorBidi"/>
          <w:kern w:val="0"/>
          <w:sz w:val="24"/>
          <w:szCs w:val="24"/>
          <w:rtl/>
        </w:rPr>
        <w:tab/>
      </w:r>
      <w:r w:rsidRPr="008E65B8">
        <w:rPr>
          <w:rFonts w:eastAsia="Times New Roman" w:cstheme="majorBidi"/>
          <w:kern w:val="0"/>
          <w:sz w:val="24"/>
          <w:szCs w:val="24"/>
        </w:rPr>
        <w:br/>
      </w:r>
      <w:r w:rsidRPr="008E65B8">
        <w:rPr>
          <w:rFonts w:eastAsia="Times New Roman" w:cstheme="majorBidi"/>
          <w:b/>
          <w:bCs/>
          <w:kern w:val="0"/>
          <w:sz w:val="24"/>
          <w:szCs w:val="24"/>
        </w:rPr>
        <w:t>Conclusion</w:t>
      </w:r>
      <w:r w:rsidRPr="008E65B8">
        <w:rPr>
          <w:rFonts w:eastAsia="Times New Roman" w:cstheme="majorBidi"/>
          <w:kern w:val="0"/>
          <w:sz w:val="24"/>
          <w:szCs w:val="24"/>
        </w:rPr>
        <w:br/>
        <w:t xml:space="preserve">The aim of this study is to investigate the changes in the intensity and frequency in Tehran province during the period 1983-1916. In this regard, the study of the initial trend of rainfall showed that in relation to the marginal rainfall, most of the </w:t>
      </w:r>
      <w:proofErr w:type="gramStart"/>
      <w:r w:rsidRPr="008E65B8">
        <w:rPr>
          <w:rFonts w:eastAsia="Times New Roman" w:cstheme="majorBidi"/>
          <w:kern w:val="0"/>
          <w:sz w:val="24"/>
          <w:szCs w:val="24"/>
        </w:rPr>
        <w:t>backgrounds  had</w:t>
      </w:r>
      <w:proofErr w:type="gramEnd"/>
      <w:r w:rsidRPr="008E65B8">
        <w:rPr>
          <w:rFonts w:eastAsia="Times New Roman" w:cstheme="majorBidi"/>
          <w:kern w:val="0"/>
          <w:sz w:val="24"/>
          <w:szCs w:val="24"/>
        </w:rPr>
        <w:t xml:space="preserve"> a downward trend in the region. The study of the sequence behavior of events and the frequency and intensity of these events, using them, are higher than the thresholds that have increased in frequency in the study areas. The results of this part of the study are highly consistent with the work of </w:t>
      </w:r>
      <w:proofErr w:type="spellStart"/>
      <w:r w:rsidRPr="008E65B8">
        <w:rPr>
          <w:rFonts w:eastAsia="Times New Roman" w:cstheme="majorBidi"/>
          <w:kern w:val="0"/>
          <w:sz w:val="24"/>
          <w:szCs w:val="24"/>
        </w:rPr>
        <w:t>Rahimzadeh</w:t>
      </w:r>
      <w:proofErr w:type="spellEnd"/>
      <w:r w:rsidRPr="008E65B8">
        <w:rPr>
          <w:rFonts w:eastAsia="Times New Roman" w:cstheme="majorBidi"/>
          <w:kern w:val="0"/>
          <w:sz w:val="24"/>
          <w:szCs w:val="24"/>
        </w:rPr>
        <w:t xml:space="preserve"> et al. (2009) who reported negative trends for cold-bounded appearances and thresholds for precipitation and positive trends for warm-range indices in 27 synoptic stations in Iran.  </w:t>
      </w:r>
      <w:proofErr w:type="spellStart"/>
      <w:r w:rsidRPr="008E65B8">
        <w:rPr>
          <w:rFonts w:eastAsia="Times New Roman" w:cstheme="majorBidi"/>
          <w:kern w:val="0"/>
          <w:sz w:val="24"/>
          <w:szCs w:val="24"/>
        </w:rPr>
        <w:t>Rahimzadeh</w:t>
      </w:r>
      <w:proofErr w:type="spellEnd"/>
      <w:r w:rsidRPr="008E65B8">
        <w:rPr>
          <w:rFonts w:eastAsia="Times New Roman" w:cstheme="majorBidi"/>
          <w:kern w:val="0"/>
          <w:sz w:val="24"/>
          <w:szCs w:val="24"/>
        </w:rPr>
        <w:t xml:space="preserve"> and </w:t>
      </w:r>
      <w:proofErr w:type="spellStart"/>
      <w:r w:rsidRPr="008E65B8">
        <w:rPr>
          <w:rFonts w:eastAsia="Times New Roman" w:cstheme="majorBidi"/>
          <w:kern w:val="0"/>
          <w:sz w:val="24"/>
          <w:szCs w:val="24"/>
        </w:rPr>
        <w:t>Hedayat</w:t>
      </w:r>
      <w:proofErr w:type="spell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Dezfuli</w:t>
      </w:r>
      <w:proofErr w:type="spellEnd"/>
      <w:r w:rsidRPr="008E65B8">
        <w:rPr>
          <w:rFonts w:eastAsia="Times New Roman" w:cstheme="majorBidi"/>
          <w:kern w:val="0"/>
          <w:sz w:val="24"/>
          <w:szCs w:val="24"/>
        </w:rPr>
        <w:t xml:space="preserve"> (2011) also showed intensification of heating and decrease along with extreme fluctuations and temperature limit power in </w:t>
      </w:r>
      <w:proofErr w:type="spellStart"/>
      <w:r w:rsidRPr="008E65B8">
        <w:rPr>
          <w:rFonts w:eastAsia="Times New Roman" w:cstheme="majorBidi"/>
          <w:kern w:val="0"/>
          <w:sz w:val="24"/>
          <w:szCs w:val="24"/>
        </w:rPr>
        <w:t>Hormozgan</w:t>
      </w:r>
      <w:proofErr w:type="spellEnd"/>
      <w:r w:rsidRPr="008E65B8">
        <w:rPr>
          <w:rFonts w:eastAsia="Times New Roman" w:cstheme="majorBidi"/>
          <w:kern w:val="0"/>
          <w:sz w:val="24"/>
          <w:szCs w:val="24"/>
        </w:rPr>
        <w:t xml:space="preserve"> province and </w:t>
      </w:r>
      <w:proofErr w:type="spellStart"/>
      <w:r w:rsidRPr="008E65B8">
        <w:rPr>
          <w:rFonts w:eastAsia="Times New Roman" w:cstheme="majorBidi"/>
          <w:kern w:val="0"/>
          <w:sz w:val="24"/>
          <w:szCs w:val="24"/>
        </w:rPr>
        <w:t>Mohammadi</w:t>
      </w:r>
      <w:proofErr w:type="spellEnd"/>
      <w:r w:rsidRPr="008E65B8">
        <w:rPr>
          <w:rFonts w:eastAsia="Times New Roman" w:cstheme="majorBidi"/>
          <w:kern w:val="0"/>
          <w:sz w:val="24"/>
          <w:szCs w:val="24"/>
        </w:rPr>
        <w:t xml:space="preserve"> and </w:t>
      </w:r>
      <w:proofErr w:type="spellStart"/>
      <w:r w:rsidRPr="008E65B8">
        <w:rPr>
          <w:rFonts w:eastAsia="Times New Roman" w:cstheme="majorBidi"/>
          <w:kern w:val="0"/>
          <w:sz w:val="24"/>
          <w:szCs w:val="24"/>
        </w:rPr>
        <w:t>Taghavi</w:t>
      </w:r>
      <w:proofErr w:type="spellEnd"/>
      <w:r w:rsidRPr="008E65B8">
        <w:rPr>
          <w:rFonts w:eastAsia="Times New Roman" w:cstheme="majorBidi"/>
          <w:kern w:val="0"/>
          <w:sz w:val="24"/>
          <w:szCs w:val="24"/>
        </w:rPr>
        <w:t xml:space="preserve"> research (2005) increased the frequency of hot limit indices and cold limit index indices in the city. Has stated Tehran. </w:t>
      </w:r>
      <w:proofErr w:type="spellStart"/>
      <w:r w:rsidRPr="008E65B8">
        <w:rPr>
          <w:rFonts w:eastAsia="Times New Roman" w:cstheme="majorBidi"/>
          <w:kern w:val="0"/>
          <w:sz w:val="24"/>
          <w:szCs w:val="24"/>
        </w:rPr>
        <w:t>Maroufi</w:t>
      </w:r>
      <w:proofErr w:type="spellEnd"/>
      <w:r w:rsidRPr="008E65B8">
        <w:rPr>
          <w:rFonts w:eastAsia="Times New Roman" w:cstheme="majorBidi"/>
          <w:kern w:val="0"/>
          <w:sz w:val="24"/>
          <w:szCs w:val="24"/>
        </w:rPr>
        <w:t xml:space="preserve"> et al. (2011) have achieved similar results in studying the trend of borderline events in the northern and southern coasts of Iran. Also, the estimates and severity of precipitation boundary events using the mean time intervals between events (ARIs) indicate return periods of 1 to 10 years for boundary precipitation. Finally, the resulting Q - Q diagrams and Chi - square test (χ 2) showed that the POT model has great potential for modeling precipitation limit events in the study area.</w:t>
      </w:r>
    </w:p>
    <w:p w:rsidR="006A6197" w:rsidRPr="008E65B8" w:rsidRDefault="006A6197" w:rsidP="006A6197">
      <w:pPr>
        <w:spacing w:before="100" w:beforeAutospacing="1" w:after="100" w:afterAutospacing="1" w:line="276" w:lineRule="auto"/>
        <w:rPr>
          <w:rFonts w:eastAsia="Times New Roman" w:cstheme="majorBidi"/>
          <w:kern w:val="0"/>
          <w:sz w:val="24"/>
          <w:szCs w:val="24"/>
        </w:rPr>
      </w:pPr>
      <w:r w:rsidRPr="008E65B8">
        <w:rPr>
          <w:rFonts w:eastAsia="Times New Roman" w:cstheme="majorBidi"/>
          <w:b/>
          <w:bCs/>
          <w:kern w:val="0"/>
          <w:sz w:val="24"/>
          <w:szCs w:val="24"/>
        </w:rPr>
        <w:t>Key Words</w:t>
      </w:r>
      <w:r w:rsidRPr="008E65B8">
        <w:rPr>
          <w:rFonts w:eastAsia="Times New Roman" w:cstheme="majorBidi"/>
          <w:kern w:val="0"/>
          <w:sz w:val="24"/>
          <w:szCs w:val="24"/>
        </w:rPr>
        <w:t xml:space="preserve">: Extreme Precipitation, Peak Over Threshold Values Model, ARIs Returning Period, Tehran Province </w:t>
      </w:r>
      <w:r w:rsidRPr="008E65B8">
        <w:rPr>
          <w:rFonts w:eastAsia="Times New Roman" w:cstheme="majorBidi"/>
          <w:kern w:val="0"/>
          <w:sz w:val="24"/>
          <w:szCs w:val="24"/>
          <w:rtl/>
        </w:rPr>
        <w:tab/>
      </w:r>
    </w:p>
    <w:p w:rsidR="008E65B8" w:rsidRPr="008E65B8" w:rsidRDefault="008E65B8" w:rsidP="008E65B8">
      <w:pPr>
        <w:spacing w:before="100" w:beforeAutospacing="1" w:after="100" w:afterAutospacing="1" w:line="360" w:lineRule="auto"/>
        <w:jc w:val="both"/>
        <w:rPr>
          <w:rStyle w:val="rynqvb"/>
          <w:rFonts w:cstheme="majorBidi"/>
          <w:b/>
          <w:bCs/>
          <w:sz w:val="24"/>
          <w:szCs w:val="24"/>
          <w:rtl/>
          <w:lang w:val="en"/>
        </w:rPr>
      </w:pPr>
      <w:r w:rsidRPr="008E65B8">
        <w:rPr>
          <w:rStyle w:val="rynqvb"/>
          <w:rFonts w:cstheme="majorBidi"/>
          <w:b/>
          <w:bCs/>
          <w:sz w:val="24"/>
          <w:szCs w:val="24"/>
          <w:lang w:val="en"/>
        </w:rPr>
        <w:t>References</w:t>
      </w:r>
      <w:r w:rsidRPr="008E65B8">
        <w:rPr>
          <w:rStyle w:val="rynqvb"/>
          <w:rFonts w:cstheme="majorBidi"/>
          <w:b/>
          <w:bCs/>
          <w:sz w:val="24"/>
          <w:szCs w:val="24"/>
          <w:rtl/>
          <w:lang w:val="en"/>
        </w:rPr>
        <w:t>:</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tl/>
        </w:rPr>
        <w:t>جهانبخش اصل، سعید؛ ترابی، سیما. 1383. بررسی و پیش بینی تغییرات دما و بارش در ایران. فصلنامه تحقیقات جغرافیایی. شماره 3 (74): 125-104.</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tl/>
        </w:rPr>
        <w:t>رحیم</w:t>
      </w:r>
      <w:r w:rsidRPr="008E65B8">
        <w:rPr>
          <w:rFonts w:eastAsia="Times New Roman" w:cstheme="majorBidi"/>
          <w:kern w:val="0"/>
          <w:sz w:val="24"/>
          <w:szCs w:val="24"/>
          <w:rtl/>
        </w:rPr>
        <w:softHyphen/>
        <w:t>زاده ، فاطمه؛ هدایت دزفولی، اکرم؛ پوراصغریان، آرزو، ( 1390)، ارزیابی روند و جهش نمایه</w:t>
      </w:r>
      <w:r w:rsidRPr="008E65B8">
        <w:rPr>
          <w:rFonts w:eastAsia="Times New Roman" w:cstheme="majorBidi"/>
          <w:kern w:val="0"/>
          <w:sz w:val="24"/>
          <w:szCs w:val="24"/>
          <w:rtl/>
        </w:rPr>
        <w:softHyphen/>
        <w:t>های حدی دما و بارش در استان هرمزگان. جغرافیا و توسعه. شماره 21: 116-97.</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tl/>
        </w:rPr>
        <w:t>رحیم‌زاده، فاطمه و عسگری، احمد، (1383)، نگرشی بر تفاوت نرخ افزایش دمای حداقل و حداکثر و کاهش دامنه شبانه روزی دما در کشور، فصلنامه تحقیقات جغرافیایی، شماره 73 ، صص 171-153 .</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tl/>
        </w:rPr>
        <w:t>رستمیان، حمید. 1375. بررسی تغییرات سواحل جنوبی دریای خزر (با تأکید بر دما و بارش). پایاننامه کارشناسی ارشد، دانشکده علوم جغرافیایی، دانشگاه تربیت معلم تهران.</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tl/>
        </w:rPr>
        <w:t>عساکره، حسین. .1391. تغییر توزیع فراوانی بارش</w:t>
      </w:r>
      <w:r w:rsidRPr="008E65B8">
        <w:rPr>
          <w:rFonts w:eastAsia="Times New Roman" w:cstheme="majorBidi"/>
          <w:kern w:val="0"/>
          <w:sz w:val="24"/>
          <w:szCs w:val="24"/>
          <w:rtl/>
        </w:rPr>
        <w:softHyphen/>
        <w:t>های فرین شهر زنجان. جغرافیا و برنامه</w:t>
      </w:r>
      <w:r w:rsidRPr="008E65B8">
        <w:rPr>
          <w:rFonts w:eastAsia="Times New Roman" w:cstheme="majorBidi"/>
          <w:kern w:val="0"/>
          <w:sz w:val="24"/>
          <w:szCs w:val="24"/>
          <w:rtl/>
        </w:rPr>
        <w:softHyphen/>
        <w:t>ریزی محیطی. سال 23، شماره 1: 66-51.</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tl/>
        </w:rPr>
        <w:lastRenderedPageBreak/>
        <w:t>محمدخورشید دوست، علی، رسولی، علی‌اکبر، زنگنه، سعید، (1396)، مدل سازی و روندیابی شاخص‌های حدی دما و بارش حوضه آبریز دریاچه ارومیه، مجله مخاطرات محیط طبیعی، شماره 6. صفحه 194-175.</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tl/>
        </w:rPr>
        <w:t>محمدی، حسین، تقوی، فرناز، (1384)، روند شاخص‌های حدی دما و بارش در تهران، پژوهشهای جغرافیایی، شماره 53، صص 172-151.</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tl/>
        </w:rPr>
        <w:t>منتظری، مجید. 1388. تحلیل زمانی - مکانی بارش</w:t>
      </w:r>
      <w:r w:rsidRPr="008E65B8">
        <w:rPr>
          <w:rFonts w:eastAsia="Times New Roman" w:cstheme="majorBidi"/>
          <w:kern w:val="0"/>
          <w:sz w:val="24"/>
          <w:szCs w:val="24"/>
          <w:rtl/>
        </w:rPr>
        <w:softHyphen/>
        <w:t>های فرین روزانه در ایران. جغرافیا و برنامه</w:t>
      </w:r>
      <w:r w:rsidRPr="008E65B8">
        <w:rPr>
          <w:rFonts w:eastAsia="Times New Roman" w:cstheme="majorBidi"/>
          <w:kern w:val="0"/>
          <w:sz w:val="24"/>
          <w:szCs w:val="24"/>
          <w:rtl/>
        </w:rPr>
        <w:softHyphen/>
        <w:t>ریزی محیطی. سال 20، شماره پیاپی 34، شماره 2: 140-125.</w:t>
      </w:r>
    </w:p>
    <w:p w:rsidR="008E65B8" w:rsidRPr="008E65B8" w:rsidRDefault="008E65B8" w:rsidP="008E65B8">
      <w:pPr>
        <w:numPr>
          <w:ilvl w:val="0"/>
          <w:numId w:val="3"/>
        </w:numPr>
        <w:shd w:val="clear" w:color="auto" w:fill="FFFFFF"/>
        <w:bidi/>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tl/>
        </w:rPr>
        <w:t>میرموسوی، سید حسین. 1384. مطالعه نوسانات دما و بارش در منطقه شمال</w:t>
      </w:r>
      <w:r w:rsidRPr="008E65B8">
        <w:rPr>
          <w:rFonts w:eastAsia="Times New Roman" w:cstheme="majorBidi"/>
          <w:kern w:val="0"/>
          <w:sz w:val="24"/>
          <w:szCs w:val="24"/>
          <w:rtl/>
        </w:rPr>
        <w:softHyphen/>
        <w:t>غرب ایران به منظور ارزیابی روند تغییر عناصر اقلیمی. رساله دکتری، دانشگاه تبریز، گروه جغرافیای طبیعی.</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tl/>
        </w:rPr>
      </w:pPr>
      <w:r w:rsidRPr="008E65B8">
        <w:rPr>
          <w:rFonts w:eastAsia="Times New Roman" w:cstheme="majorBidi"/>
          <w:kern w:val="0"/>
          <w:sz w:val="24"/>
          <w:szCs w:val="24"/>
        </w:rPr>
        <w:t xml:space="preserve">Beck, F., </w:t>
      </w:r>
      <w:proofErr w:type="spellStart"/>
      <w:r w:rsidRPr="008E65B8">
        <w:rPr>
          <w:rFonts w:eastAsia="Times New Roman" w:cstheme="majorBidi"/>
          <w:kern w:val="0"/>
          <w:sz w:val="24"/>
          <w:szCs w:val="24"/>
        </w:rPr>
        <w:t>Bárdossy</w:t>
      </w:r>
      <w:proofErr w:type="spellEnd"/>
      <w:r w:rsidRPr="008E65B8">
        <w:rPr>
          <w:rFonts w:eastAsia="Times New Roman" w:cstheme="majorBidi"/>
          <w:kern w:val="0"/>
          <w:sz w:val="24"/>
          <w:szCs w:val="24"/>
        </w:rPr>
        <w:t xml:space="preserve">, A., Seidel, J., Müller, T., </w:t>
      </w:r>
      <w:proofErr w:type="spellStart"/>
      <w:r w:rsidRPr="008E65B8">
        <w:rPr>
          <w:rFonts w:eastAsia="Times New Roman" w:cstheme="majorBidi"/>
          <w:kern w:val="0"/>
          <w:sz w:val="24"/>
          <w:szCs w:val="24"/>
        </w:rPr>
        <w:t>Sanchis</w:t>
      </w:r>
      <w:proofErr w:type="spellEnd"/>
      <w:r w:rsidRPr="008E65B8">
        <w:rPr>
          <w:rFonts w:eastAsia="Times New Roman" w:cstheme="majorBidi"/>
          <w:kern w:val="0"/>
          <w:sz w:val="24"/>
          <w:szCs w:val="24"/>
        </w:rPr>
        <w:t xml:space="preserve">, E. F., Hauser, A) </w:t>
      </w:r>
      <w:proofErr w:type="gramStart"/>
      <w:r w:rsidRPr="008E65B8">
        <w:rPr>
          <w:rFonts w:eastAsia="Times New Roman" w:cstheme="majorBidi"/>
          <w:kern w:val="0"/>
          <w:sz w:val="24"/>
          <w:szCs w:val="24"/>
        </w:rPr>
        <w:t>2015( Statistical</w:t>
      </w:r>
      <w:proofErr w:type="gramEnd"/>
      <w:r w:rsidRPr="008E65B8">
        <w:rPr>
          <w:rFonts w:eastAsia="Times New Roman" w:cstheme="majorBidi"/>
          <w:kern w:val="0"/>
          <w:sz w:val="24"/>
          <w:szCs w:val="24"/>
        </w:rPr>
        <w:t xml:space="preserve"> analysis of sub-daily precipitation extremes in Journal of Hydrology: </w:t>
      </w:r>
      <w:proofErr w:type="spellStart"/>
      <w:r w:rsidRPr="008E65B8">
        <w:rPr>
          <w:rFonts w:eastAsia="Times New Roman" w:cstheme="majorBidi"/>
          <w:kern w:val="0"/>
          <w:sz w:val="24"/>
          <w:szCs w:val="24"/>
        </w:rPr>
        <w:t>RegionalStudies</w:t>
      </w:r>
      <w:proofErr w:type="spellEnd"/>
      <w:r w:rsidRPr="008E65B8">
        <w:rPr>
          <w:rFonts w:eastAsia="Times New Roman" w:cstheme="majorBidi"/>
          <w:kern w:val="0"/>
          <w:sz w:val="24"/>
          <w:szCs w:val="24"/>
        </w:rPr>
        <w:t>, 3: 337-358</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 xml:space="preserve">Coelho, C. A. S.; Ferro, C. A. T.; Stephenson, D. B.; </w:t>
      </w:r>
      <w:proofErr w:type="spellStart"/>
      <w:r w:rsidRPr="008E65B8">
        <w:rPr>
          <w:rFonts w:eastAsia="Times New Roman" w:cstheme="majorBidi"/>
          <w:kern w:val="0"/>
          <w:sz w:val="24"/>
          <w:szCs w:val="24"/>
        </w:rPr>
        <w:t>Steinskog</w:t>
      </w:r>
      <w:proofErr w:type="spellEnd"/>
      <w:r w:rsidRPr="008E65B8">
        <w:rPr>
          <w:rFonts w:eastAsia="Times New Roman" w:cstheme="majorBidi"/>
          <w:kern w:val="0"/>
          <w:sz w:val="24"/>
          <w:szCs w:val="24"/>
        </w:rPr>
        <w:t>, D.J. 2008. Methods for exploring spatial and temporal variability of extreme events in climate data. Journal of Climate 21: 2072-2092.</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Coles, S. 2001. An Introduction to Statistical Modeling of Extreme Values. Springer, London.</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 xml:space="preserve">De Lima, M. I. P., Santo, F. E., Ramos, A., De Lima, L.M.P., 2013. Recent Changes in Daily Precipitation and Surface Air </w:t>
      </w:r>
      <w:proofErr w:type="spellStart"/>
      <w:r w:rsidRPr="008E65B8">
        <w:rPr>
          <w:rFonts w:eastAsia="Times New Roman" w:cstheme="majorBidi"/>
          <w:kern w:val="0"/>
          <w:sz w:val="24"/>
          <w:szCs w:val="24"/>
        </w:rPr>
        <w:t>emperature</w:t>
      </w:r>
      <w:proofErr w:type="spellEnd"/>
      <w:r w:rsidRPr="008E65B8">
        <w:rPr>
          <w:rFonts w:eastAsia="Times New Roman" w:cstheme="majorBidi"/>
          <w:kern w:val="0"/>
          <w:sz w:val="24"/>
          <w:szCs w:val="24"/>
        </w:rPr>
        <w:t xml:space="preserve"> Extremes in Mainland Portugal, in the Period 1941–2007. Atmospheric Research 127, 195–209.</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8E65B8">
        <w:rPr>
          <w:rFonts w:eastAsia="Times New Roman" w:cstheme="majorBidi"/>
          <w:kern w:val="0"/>
          <w:sz w:val="24"/>
          <w:szCs w:val="24"/>
        </w:rPr>
        <w:t>Friederichs</w:t>
      </w:r>
      <w:proofErr w:type="spellEnd"/>
      <w:r w:rsidRPr="008E65B8">
        <w:rPr>
          <w:rFonts w:eastAsia="Times New Roman" w:cstheme="majorBidi"/>
          <w:kern w:val="0"/>
          <w:sz w:val="24"/>
          <w:szCs w:val="24"/>
        </w:rPr>
        <w:t>, P. 2010. Statistical downscaling of extreme precipitation events using extreme value theory. Extremes 13:109–132, DOI 10.1007/s10687-010-0107-5.</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8E65B8">
        <w:rPr>
          <w:rFonts w:eastAsia="Times New Roman" w:cstheme="majorBidi"/>
          <w:kern w:val="0"/>
          <w:sz w:val="24"/>
          <w:szCs w:val="24"/>
        </w:rPr>
        <w:t>Gilleland</w:t>
      </w:r>
      <w:proofErr w:type="spellEnd"/>
      <w:r w:rsidRPr="008E65B8">
        <w:rPr>
          <w:rFonts w:eastAsia="Times New Roman" w:cstheme="majorBidi"/>
          <w:kern w:val="0"/>
          <w:sz w:val="24"/>
          <w:szCs w:val="24"/>
        </w:rPr>
        <w:t>, E.; Katz, R.W. 2005a. Extremes toolkit (</w:t>
      </w:r>
      <w:proofErr w:type="spellStart"/>
      <w:r w:rsidRPr="008E65B8">
        <w:rPr>
          <w:rFonts w:eastAsia="Times New Roman" w:cstheme="majorBidi"/>
          <w:kern w:val="0"/>
          <w:sz w:val="24"/>
          <w:szCs w:val="24"/>
        </w:rPr>
        <w:t>extRemes</w:t>
      </w:r>
      <w:proofErr w:type="spellEnd"/>
      <w:r w:rsidRPr="008E65B8">
        <w:rPr>
          <w:rFonts w:eastAsia="Times New Roman" w:cstheme="majorBidi"/>
          <w:kern w:val="0"/>
          <w:sz w:val="24"/>
          <w:szCs w:val="24"/>
        </w:rPr>
        <w:t>): weather and climate applications of extreme value statistics. NCAR. </w:t>
      </w:r>
      <w:hyperlink r:id="rId5" w:history="1">
        <w:r w:rsidRPr="008E65B8">
          <w:rPr>
            <w:rFonts w:eastAsia="Times New Roman" w:cstheme="majorBidi"/>
            <w:kern w:val="0"/>
            <w:sz w:val="24"/>
            <w:szCs w:val="24"/>
          </w:rPr>
          <w:t>http://www.isse.ucar.edu/extremevalues/tutorial.pdf</w:t>
        </w:r>
      </w:hyperlink>
      <w:r w:rsidRPr="008E65B8">
        <w:rPr>
          <w:rFonts w:eastAsia="Times New Roman" w:cstheme="majorBidi"/>
          <w:kern w:val="0"/>
          <w:sz w:val="24"/>
          <w:szCs w:val="24"/>
        </w:rPr>
        <w:t>.</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IPCC-TGICA. 2007. General Guidelines on the Use of Scenario Data for Climate Impact and Adaptation Assessment. Version 2. Task Group on Scenarios for Climate Assessment. Intergovernmental Panel on Climate Change.</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 xml:space="preserve">Jones, R. Hayley J. Fowler, Christopher, G. </w:t>
      </w:r>
      <w:proofErr w:type="spellStart"/>
      <w:r w:rsidRPr="008E65B8">
        <w:rPr>
          <w:rFonts w:eastAsia="Times New Roman" w:cstheme="majorBidi"/>
          <w:kern w:val="0"/>
          <w:sz w:val="24"/>
          <w:szCs w:val="24"/>
        </w:rPr>
        <w:t>Kilsby</w:t>
      </w:r>
      <w:proofErr w:type="spellEnd"/>
      <w:r w:rsidRPr="008E65B8">
        <w:rPr>
          <w:rFonts w:eastAsia="Times New Roman" w:cstheme="majorBidi"/>
          <w:kern w:val="0"/>
          <w:sz w:val="24"/>
          <w:szCs w:val="24"/>
        </w:rPr>
        <w:t xml:space="preserve"> and </w:t>
      </w:r>
      <w:proofErr w:type="spellStart"/>
      <w:r w:rsidRPr="008E65B8">
        <w:rPr>
          <w:rFonts w:eastAsia="Times New Roman" w:cstheme="majorBidi"/>
          <w:kern w:val="0"/>
          <w:sz w:val="24"/>
          <w:szCs w:val="24"/>
        </w:rPr>
        <w:t>Stephe</w:t>
      </w:r>
      <w:proofErr w:type="spellEnd"/>
      <w:r w:rsidRPr="008E65B8">
        <w:rPr>
          <w:rFonts w:eastAsia="Times New Roman" w:cstheme="majorBidi"/>
          <w:kern w:val="0"/>
          <w:sz w:val="24"/>
          <w:szCs w:val="24"/>
        </w:rPr>
        <w:t xml:space="preserve"> Blenkinsop, (2012). An assessment of changes in seasonal and annual extreme rainfall in the UK between 1961 </w:t>
      </w:r>
      <w:proofErr w:type="spellStart"/>
      <w:proofErr w:type="gramStart"/>
      <w:r w:rsidRPr="008E65B8">
        <w:rPr>
          <w:rFonts w:eastAsia="Times New Roman" w:cstheme="majorBidi"/>
          <w:kern w:val="0"/>
          <w:sz w:val="24"/>
          <w:szCs w:val="24"/>
        </w:rPr>
        <w:t>an</w:t>
      </w:r>
      <w:proofErr w:type="spellEnd"/>
      <w:proofErr w:type="gramEnd"/>
      <w:r w:rsidRPr="008E65B8">
        <w:rPr>
          <w:rFonts w:eastAsia="Times New Roman" w:cstheme="majorBidi"/>
          <w:kern w:val="0"/>
          <w:sz w:val="24"/>
          <w:szCs w:val="24"/>
        </w:rPr>
        <w:t xml:space="preserve"> 2009. </w:t>
      </w:r>
      <w:proofErr w:type="spellStart"/>
      <w:proofErr w:type="gramStart"/>
      <w:r w:rsidRPr="008E65B8">
        <w:rPr>
          <w:rFonts w:eastAsia="Times New Roman" w:cstheme="majorBidi"/>
          <w:kern w:val="0"/>
          <w:sz w:val="24"/>
          <w:szCs w:val="24"/>
        </w:rPr>
        <w:t>J.Climatology</w:t>
      </w:r>
      <w:proofErr w:type="spellEnd"/>
      <w:proofErr w:type="gramEnd"/>
      <w:r w:rsidRPr="008E65B8">
        <w:rPr>
          <w:rFonts w:eastAsia="Times New Roman" w:cstheme="majorBidi"/>
          <w:kern w:val="0"/>
          <w:sz w:val="24"/>
          <w:szCs w:val="24"/>
        </w:rPr>
        <w:t>. DOI: 10.1002/joc.3503</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Katz, R.W. 2010. Statistics of extremes in climate change. Climate Change 100: 71-76.</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lastRenderedPageBreak/>
        <w:t xml:space="preserve">Kumar, S.; </w:t>
      </w:r>
      <w:proofErr w:type="spellStart"/>
      <w:r w:rsidRPr="008E65B8">
        <w:rPr>
          <w:rFonts w:eastAsia="Times New Roman" w:cstheme="majorBidi"/>
          <w:kern w:val="0"/>
          <w:sz w:val="24"/>
          <w:szCs w:val="24"/>
        </w:rPr>
        <w:t>Merwade</w:t>
      </w:r>
      <w:proofErr w:type="spellEnd"/>
      <w:r w:rsidRPr="008E65B8">
        <w:rPr>
          <w:rFonts w:eastAsia="Times New Roman" w:cstheme="majorBidi"/>
          <w:kern w:val="0"/>
          <w:sz w:val="24"/>
          <w:szCs w:val="24"/>
        </w:rPr>
        <w:t xml:space="preserve">, V.; </w:t>
      </w:r>
      <w:proofErr w:type="spellStart"/>
      <w:r w:rsidRPr="008E65B8">
        <w:rPr>
          <w:rFonts w:eastAsia="Times New Roman" w:cstheme="majorBidi"/>
          <w:kern w:val="0"/>
          <w:sz w:val="24"/>
          <w:szCs w:val="24"/>
        </w:rPr>
        <w:t>Kam</w:t>
      </w:r>
      <w:proofErr w:type="spellEnd"/>
      <w:r w:rsidRPr="008E65B8">
        <w:rPr>
          <w:rFonts w:eastAsia="Times New Roman" w:cstheme="majorBidi"/>
          <w:kern w:val="0"/>
          <w:sz w:val="24"/>
          <w:szCs w:val="24"/>
        </w:rPr>
        <w:t xml:space="preserve"> J.; </w:t>
      </w:r>
      <w:proofErr w:type="spellStart"/>
      <w:r w:rsidRPr="008E65B8">
        <w:rPr>
          <w:rFonts w:eastAsia="Times New Roman" w:cstheme="majorBidi"/>
          <w:kern w:val="0"/>
          <w:sz w:val="24"/>
          <w:szCs w:val="24"/>
        </w:rPr>
        <w:t>Thurner</w:t>
      </w:r>
      <w:proofErr w:type="spellEnd"/>
      <w:r w:rsidRPr="008E65B8">
        <w:rPr>
          <w:rFonts w:eastAsia="Times New Roman" w:cstheme="majorBidi"/>
          <w:kern w:val="0"/>
          <w:sz w:val="24"/>
          <w:szCs w:val="24"/>
        </w:rPr>
        <w:t>, K. 2009. Stream flow trends in Indiana: Effects of long term persistence, precipitation and subsurface drains. Journal of Hydrology 374:171-183.</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Klein Tank et al. (2006): “Changes in Daily Temperature and Precipitation Extremes in Central and South Asia”, Journal of Geophysical Research 111: D16105, DOI: 10.1029/2005JD006316.</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Lin, X.G. 2003. Statistical modeling of severe wind gust, International Congress on Modelling and Simulation. Townsville 2: 620–625.</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 xml:space="preserve">Liu B, Xu M, Henderson M, QI Y. (2005): “Observed Trends of Precipitation Amount, Frequency, and Intensity in China”, 1960-2000. Journal of Geophysical Research 110: D08103, </w:t>
      </w:r>
      <w:proofErr w:type="spellStart"/>
      <w:r w:rsidRPr="008E65B8">
        <w:rPr>
          <w:rFonts w:eastAsia="Times New Roman" w:cstheme="majorBidi"/>
          <w:kern w:val="0"/>
          <w:sz w:val="24"/>
          <w:szCs w:val="24"/>
        </w:rPr>
        <w:t>Doi</w:t>
      </w:r>
      <w:proofErr w:type="spellEnd"/>
      <w:r w:rsidRPr="008E65B8">
        <w:rPr>
          <w:rFonts w:eastAsia="Times New Roman" w:cstheme="majorBidi"/>
          <w:kern w:val="0"/>
          <w:sz w:val="24"/>
          <w:szCs w:val="24"/>
        </w:rPr>
        <w:t>: 10.1029/2004 JD 00 4864.</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8E65B8">
        <w:rPr>
          <w:rFonts w:eastAsia="Times New Roman" w:cstheme="majorBidi"/>
          <w:kern w:val="0"/>
          <w:sz w:val="24"/>
          <w:szCs w:val="24"/>
        </w:rPr>
        <w:t>Lechner</w:t>
      </w:r>
      <w:proofErr w:type="spellEnd"/>
      <w:r w:rsidRPr="008E65B8">
        <w:rPr>
          <w:rFonts w:eastAsia="Times New Roman" w:cstheme="majorBidi"/>
          <w:kern w:val="0"/>
          <w:sz w:val="24"/>
          <w:szCs w:val="24"/>
        </w:rPr>
        <w:t xml:space="preserve">, J.A.; Leigh, S.D.; </w:t>
      </w:r>
      <w:proofErr w:type="spellStart"/>
      <w:r w:rsidRPr="008E65B8">
        <w:rPr>
          <w:rFonts w:eastAsia="Times New Roman" w:cstheme="majorBidi"/>
          <w:kern w:val="0"/>
          <w:sz w:val="24"/>
          <w:szCs w:val="24"/>
        </w:rPr>
        <w:t>Simiu</w:t>
      </w:r>
      <w:proofErr w:type="spellEnd"/>
      <w:r w:rsidRPr="008E65B8">
        <w:rPr>
          <w:rFonts w:eastAsia="Times New Roman" w:cstheme="majorBidi"/>
          <w:kern w:val="0"/>
          <w:sz w:val="24"/>
          <w:szCs w:val="24"/>
        </w:rPr>
        <w:t xml:space="preserve">, E. 1992. Recent approaches to extreme value estimation with application to wind speeds. Part I: </w:t>
      </w:r>
      <w:proofErr w:type="gramStart"/>
      <w:r w:rsidRPr="008E65B8">
        <w:rPr>
          <w:rFonts w:eastAsia="Times New Roman" w:cstheme="majorBidi"/>
          <w:kern w:val="0"/>
          <w:sz w:val="24"/>
          <w:szCs w:val="24"/>
        </w:rPr>
        <w:t>the</w:t>
      </w:r>
      <w:proofErr w:type="gram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Pickands</w:t>
      </w:r>
      <w:proofErr w:type="spellEnd"/>
      <w:r w:rsidRPr="008E65B8">
        <w:rPr>
          <w:rFonts w:eastAsia="Times New Roman" w:cstheme="majorBidi"/>
          <w:kern w:val="0"/>
          <w:sz w:val="24"/>
          <w:szCs w:val="24"/>
        </w:rPr>
        <w:t xml:space="preserve"> Method. Journal of Wind Engineering and Industrial Aerodynamics 41-44: 509-519.</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8E65B8">
        <w:rPr>
          <w:rFonts w:eastAsia="Times New Roman" w:cstheme="majorBidi"/>
          <w:kern w:val="0"/>
          <w:sz w:val="24"/>
          <w:szCs w:val="24"/>
        </w:rPr>
        <w:t>Marofi</w:t>
      </w:r>
      <w:proofErr w:type="spellEnd"/>
      <w:r w:rsidRPr="008E65B8">
        <w:rPr>
          <w:rFonts w:eastAsia="Times New Roman" w:cstheme="majorBidi"/>
          <w:kern w:val="0"/>
          <w:sz w:val="24"/>
          <w:szCs w:val="24"/>
        </w:rPr>
        <w:t xml:space="preserve">, S.; </w:t>
      </w:r>
      <w:proofErr w:type="spellStart"/>
      <w:r w:rsidRPr="008E65B8">
        <w:rPr>
          <w:rFonts w:eastAsia="Times New Roman" w:cstheme="majorBidi"/>
          <w:kern w:val="0"/>
          <w:sz w:val="24"/>
          <w:szCs w:val="24"/>
        </w:rPr>
        <w:t>Sohrabi</w:t>
      </w:r>
      <w:proofErr w:type="spellEnd"/>
      <w:r w:rsidRPr="008E65B8">
        <w:rPr>
          <w:rFonts w:eastAsia="Times New Roman" w:cstheme="majorBidi"/>
          <w:kern w:val="0"/>
          <w:sz w:val="24"/>
          <w:szCs w:val="24"/>
        </w:rPr>
        <w:t xml:space="preserve">, M.M.; </w:t>
      </w:r>
      <w:proofErr w:type="spellStart"/>
      <w:r w:rsidRPr="008E65B8">
        <w:rPr>
          <w:rFonts w:eastAsia="Times New Roman" w:cstheme="majorBidi"/>
          <w:kern w:val="0"/>
          <w:sz w:val="24"/>
          <w:szCs w:val="24"/>
        </w:rPr>
        <w:t>Mohammadi</w:t>
      </w:r>
      <w:proofErr w:type="spellEnd"/>
      <w:r w:rsidRPr="008E65B8">
        <w:rPr>
          <w:rFonts w:eastAsia="Times New Roman" w:cstheme="majorBidi"/>
          <w:kern w:val="0"/>
          <w:sz w:val="24"/>
          <w:szCs w:val="24"/>
        </w:rPr>
        <w:t xml:space="preserve">, K.; </w:t>
      </w:r>
      <w:proofErr w:type="spellStart"/>
      <w:r w:rsidRPr="008E65B8">
        <w:rPr>
          <w:rFonts w:eastAsia="Times New Roman" w:cstheme="majorBidi"/>
          <w:kern w:val="0"/>
          <w:sz w:val="24"/>
          <w:szCs w:val="24"/>
        </w:rPr>
        <w:t>Sabziparvar</w:t>
      </w:r>
      <w:proofErr w:type="spellEnd"/>
      <w:r w:rsidRPr="008E65B8">
        <w:rPr>
          <w:rFonts w:eastAsia="Times New Roman" w:cstheme="majorBidi"/>
          <w:kern w:val="0"/>
          <w:sz w:val="24"/>
          <w:szCs w:val="24"/>
        </w:rPr>
        <w:t xml:space="preserve">, A.A.; </w:t>
      </w:r>
      <w:proofErr w:type="spellStart"/>
      <w:r w:rsidRPr="008E65B8">
        <w:rPr>
          <w:rFonts w:eastAsia="Times New Roman" w:cstheme="majorBidi"/>
          <w:kern w:val="0"/>
          <w:sz w:val="24"/>
          <w:szCs w:val="24"/>
        </w:rPr>
        <w:t>Zare</w:t>
      </w:r>
      <w:proofErr w:type="spell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Abyaneh</w:t>
      </w:r>
      <w:proofErr w:type="spellEnd"/>
      <w:r w:rsidRPr="008E65B8">
        <w:rPr>
          <w:rFonts w:eastAsia="Times New Roman" w:cstheme="majorBidi"/>
          <w:kern w:val="0"/>
          <w:sz w:val="24"/>
          <w:szCs w:val="24"/>
        </w:rPr>
        <w:t>, H. 2011. Investigation of meteorological extreme events over coastal regions of Iran. Theoretical and Applied Climatology 103:401–412, DOI 10.1007/s00704-010-0298-3.</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8E65B8">
        <w:rPr>
          <w:rFonts w:eastAsia="Times New Roman" w:cstheme="majorBidi"/>
          <w:kern w:val="0"/>
          <w:sz w:val="24"/>
          <w:szCs w:val="24"/>
        </w:rPr>
        <w:t>Nandintsetseg</w:t>
      </w:r>
      <w:proofErr w:type="spellEnd"/>
      <w:r w:rsidRPr="008E65B8">
        <w:rPr>
          <w:rFonts w:eastAsia="Times New Roman" w:cstheme="majorBidi"/>
          <w:kern w:val="0"/>
          <w:sz w:val="24"/>
          <w:szCs w:val="24"/>
        </w:rPr>
        <w:t xml:space="preserve"> B, Greene J.S, </w:t>
      </w:r>
      <w:proofErr w:type="spellStart"/>
      <w:r w:rsidRPr="008E65B8">
        <w:rPr>
          <w:rFonts w:eastAsia="Times New Roman" w:cstheme="majorBidi"/>
          <w:kern w:val="0"/>
          <w:sz w:val="24"/>
          <w:szCs w:val="24"/>
        </w:rPr>
        <w:t>Goulden</w:t>
      </w:r>
      <w:proofErr w:type="spellEnd"/>
      <w:r w:rsidRPr="008E65B8">
        <w:rPr>
          <w:rFonts w:eastAsia="Times New Roman" w:cstheme="majorBidi"/>
          <w:kern w:val="0"/>
          <w:sz w:val="24"/>
          <w:szCs w:val="24"/>
        </w:rPr>
        <w:t xml:space="preserve"> C.E. (2007): “Trends in Extreme Daily Precipitation and Temperature Near Lake </w:t>
      </w:r>
      <w:proofErr w:type="spellStart"/>
      <w:r w:rsidRPr="008E65B8">
        <w:rPr>
          <w:rFonts w:eastAsia="Times New Roman" w:cstheme="majorBidi"/>
          <w:kern w:val="0"/>
          <w:sz w:val="24"/>
          <w:szCs w:val="24"/>
        </w:rPr>
        <w:t>Hovsgol</w:t>
      </w:r>
      <w:proofErr w:type="spellEnd"/>
      <w:r w:rsidRPr="008E65B8">
        <w:rPr>
          <w:rFonts w:eastAsia="Times New Roman" w:cstheme="majorBidi"/>
          <w:kern w:val="0"/>
          <w:sz w:val="24"/>
          <w:szCs w:val="24"/>
        </w:rPr>
        <w:t>”, Mongolia, International Journal of Climatology, 27: 341-347.</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 xml:space="preserve">Peterson, T. C.; </w:t>
      </w:r>
      <w:proofErr w:type="spellStart"/>
      <w:r w:rsidRPr="008E65B8">
        <w:rPr>
          <w:rFonts w:eastAsia="Times New Roman" w:cstheme="majorBidi"/>
          <w:kern w:val="0"/>
          <w:sz w:val="24"/>
          <w:szCs w:val="24"/>
        </w:rPr>
        <w:t>Folland</w:t>
      </w:r>
      <w:proofErr w:type="spellEnd"/>
      <w:r w:rsidRPr="008E65B8">
        <w:rPr>
          <w:rFonts w:eastAsia="Times New Roman" w:cstheme="majorBidi"/>
          <w:kern w:val="0"/>
          <w:sz w:val="24"/>
          <w:szCs w:val="24"/>
        </w:rPr>
        <w:t xml:space="preserve">, C.; </w:t>
      </w:r>
      <w:proofErr w:type="spellStart"/>
      <w:r w:rsidRPr="008E65B8">
        <w:rPr>
          <w:rFonts w:eastAsia="Times New Roman" w:cstheme="majorBidi"/>
          <w:kern w:val="0"/>
          <w:sz w:val="24"/>
          <w:szCs w:val="24"/>
        </w:rPr>
        <w:t>Gruza</w:t>
      </w:r>
      <w:proofErr w:type="spellEnd"/>
      <w:r w:rsidRPr="008E65B8">
        <w:rPr>
          <w:rFonts w:eastAsia="Times New Roman" w:cstheme="majorBidi"/>
          <w:kern w:val="0"/>
          <w:sz w:val="24"/>
          <w:szCs w:val="24"/>
        </w:rPr>
        <w:t xml:space="preserve">, G.; Hogg, W.; Plummer, N. 2001. Report on the activities of the Working Group on Climate Change Detection and Related Rapporteurs 1998–2001. Rep. WCDMP-47, WMO-TD 1071, 143 pp. World </w:t>
      </w:r>
      <w:proofErr w:type="spellStart"/>
      <w:r w:rsidRPr="008E65B8">
        <w:rPr>
          <w:rFonts w:eastAsia="Times New Roman" w:cstheme="majorBidi"/>
          <w:kern w:val="0"/>
          <w:sz w:val="24"/>
          <w:szCs w:val="24"/>
        </w:rPr>
        <w:t>Meteorol</w:t>
      </w:r>
      <w:proofErr w:type="spellEnd"/>
      <w:r w:rsidRPr="008E65B8">
        <w:rPr>
          <w:rFonts w:eastAsia="Times New Roman" w:cstheme="majorBidi"/>
          <w:kern w:val="0"/>
          <w:sz w:val="24"/>
          <w:szCs w:val="24"/>
        </w:rPr>
        <w:t>. Org., Geneva.</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 xml:space="preserve">Rao, A. R.; </w:t>
      </w:r>
      <w:proofErr w:type="spellStart"/>
      <w:r w:rsidRPr="008E65B8">
        <w:rPr>
          <w:rFonts w:eastAsia="Times New Roman" w:cstheme="majorBidi"/>
          <w:kern w:val="0"/>
          <w:sz w:val="24"/>
          <w:szCs w:val="24"/>
        </w:rPr>
        <w:t>Hamed</w:t>
      </w:r>
      <w:proofErr w:type="spellEnd"/>
      <w:r w:rsidRPr="008E65B8">
        <w:rPr>
          <w:rFonts w:eastAsia="Times New Roman" w:cstheme="majorBidi"/>
          <w:kern w:val="0"/>
          <w:sz w:val="24"/>
          <w:szCs w:val="24"/>
        </w:rPr>
        <w:t>, K. H. 2000. Flood Frequency Analysis, CRC Press.</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proofErr w:type="spellStart"/>
      <w:r w:rsidRPr="008E65B8">
        <w:rPr>
          <w:rFonts w:eastAsia="Times New Roman" w:cstheme="majorBidi"/>
          <w:kern w:val="0"/>
          <w:sz w:val="24"/>
          <w:szCs w:val="24"/>
        </w:rPr>
        <w:t>Rodeh</w:t>
      </w:r>
      <w:proofErr w:type="spellEnd"/>
      <w:r w:rsidRPr="008E65B8">
        <w:rPr>
          <w:rFonts w:eastAsia="Times New Roman" w:cstheme="majorBidi"/>
          <w:kern w:val="0"/>
          <w:sz w:val="24"/>
          <w:szCs w:val="24"/>
        </w:rPr>
        <w:t xml:space="preserve">, H., </w:t>
      </w:r>
      <w:proofErr w:type="spellStart"/>
      <w:r w:rsidRPr="008E65B8">
        <w:rPr>
          <w:rFonts w:eastAsia="Times New Roman" w:cstheme="majorBidi"/>
          <w:kern w:val="0"/>
          <w:sz w:val="24"/>
          <w:szCs w:val="24"/>
        </w:rPr>
        <w:t>Yosefi</w:t>
      </w:r>
      <w:proofErr w:type="spellEnd"/>
      <w:r w:rsidRPr="008E65B8">
        <w:rPr>
          <w:rFonts w:eastAsia="Times New Roman" w:cstheme="majorBidi"/>
          <w:kern w:val="0"/>
          <w:sz w:val="24"/>
          <w:szCs w:val="24"/>
        </w:rPr>
        <w:t xml:space="preserve">, Y., </w:t>
      </w:r>
      <w:proofErr w:type="spellStart"/>
      <w:r w:rsidRPr="008E65B8">
        <w:rPr>
          <w:rFonts w:eastAsia="Times New Roman" w:cstheme="majorBidi"/>
          <w:kern w:val="0"/>
          <w:sz w:val="24"/>
          <w:szCs w:val="24"/>
        </w:rPr>
        <w:t>Masompur</w:t>
      </w:r>
      <w:proofErr w:type="spellEnd"/>
      <w:r w:rsidRPr="008E65B8">
        <w:rPr>
          <w:rFonts w:eastAsia="Times New Roman" w:cstheme="majorBidi"/>
          <w:kern w:val="0"/>
          <w:sz w:val="24"/>
          <w:szCs w:val="24"/>
        </w:rPr>
        <w:t xml:space="preserve"> </w:t>
      </w:r>
      <w:proofErr w:type="spellStart"/>
      <w:r w:rsidRPr="008E65B8">
        <w:rPr>
          <w:rFonts w:eastAsia="Times New Roman" w:cstheme="majorBidi"/>
          <w:kern w:val="0"/>
          <w:sz w:val="24"/>
          <w:szCs w:val="24"/>
        </w:rPr>
        <w:t>Samakosh</w:t>
      </w:r>
      <w:proofErr w:type="spellEnd"/>
      <w:r w:rsidRPr="008E65B8">
        <w:rPr>
          <w:rFonts w:eastAsia="Times New Roman" w:cstheme="majorBidi"/>
          <w:kern w:val="0"/>
          <w:sz w:val="24"/>
          <w:szCs w:val="24"/>
        </w:rPr>
        <w:t xml:space="preserve">, J., and </w:t>
      </w:r>
      <w:proofErr w:type="spellStart"/>
      <w:r w:rsidRPr="008E65B8">
        <w:rPr>
          <w:rFonts w:eastAsia="Times New Roman" w:cstheme="majorBidi"/>
          <w:kern w:val="0"/>
          <w:sz w:val="24"/>
          <w:szCs w:val="24"/>
        </w:rPr>
        <w:t>Faizi</w:t>
      </w:r>
      <w:proofErr w:type="spellEnd"/>
      <w:r w:rsidRPr="008E65B8">
        <w:rPr>
          <w:rFonts w:eastAsia="Times New Roman" w:cstheme="majorBidi"/>
          <w:kern w:val="0"/>
          <w:sz w:val="24"/>
          <w:szCs w:val="24"/>
        </w:rPr>
        <w:t xml:space="preserve">, V. 2014. Spatiotemporal variability of extreme precipitation in Iran. J. </w:t>
      </w:r>
      <w:proofErr w:type="spellStart"/>
      <w:r w:rsidRPr="008E65B8">
        <w:rPr>
          <w:rFonts w:eastAsia="Times New Roman" w:cstheme="majorBidi"/>
          <w:kern w:val="0"/>
          <w:sz w:val="24"/>
          <w:szCs w:val="24"/>
        </w:rPr>
        <w:t>Geograph</w:t>
      </w:r>
      <w:proofErr w:type="spellEnd"/>
      <w:r w:rsidRPr="008E65B8">
        <w:rPr>
          <w:rFonts w:eastAsia="Times New Roman" w:cstheme="majorBidi"/>
          <w:kern w:val="0"/>
          <w:sz w:val="24"/>
          <w:szCs w:val="24"/>
        </w:rPr>
        <w:t>. Plan. 25: 2. 25-36.</w:t>
      </w:r>
    </w:p>
    <w:p w:rsidR="008E65B8" w:rsidRPr="008E65B8" w:rsidRDefault="008E65B8" w:rsidP="008E65B8">
      <w:pPr>
        <w:numPr>
          <w:ilvl w:val="0"/>
          <w:numId w:val="3"/>
        </w:numPr>
        <w:shd w:val="clear" w:color="auto" w:fill="FFFFFF"/>
        <w:spacing w:before="100" w:beforeAutospacing="1" w:after="100" w:afterAutospacing="1" w:line="360" w:lineRule="auto"/>
        <w:rPr>
          <w:rFonts w:eastAsia="Times New Roman" w:cstheme="majorBidi"/>
          <w:kern w:val="0"/>
          <w:sz w:val="24"/>
          <w:szCs w:val="24"/>
        </w:rPr>
      </w:pPr>
      <w:r w:rsidRPr="008E65B8">
        <w:rPr>
          <w:rFonts w:eastAsia="Times New Roman" w:cstheme="majorBidi"/>
          <w:kern w:val="0"/>
          <w:sz w:val="24"/>
          <w:szCs w:val="24"/>
        </w:rPr>
        <w:t xml:space="preserve">Yan, Z. and Coauthors. (2002): Trends of Extreme </w:t>
      </w:r>
      <w:proofErr w:type="spellStart"/>
      <w:r w:rsidRPr="008E65B8">
        <w:rPr>
          <w:rFonts w:eastAsia="Times New Roman" w:cstheme="majorBidi"/>
          <w:kern w:val="0"/>
          <w:sz w:val="24"/>
          <w:szCs w:val="24"/>
        </w:rPr>
        <w:t>emperatures</w:t>
      </w:r>
      <w:proofErr w:type="spellEnd"/>
      <w:r w:rsidRPr="008E65B8">
        <w:rPr>
          <w:rFonts w:eastAsia="Times New Roman" w:cstheme="majorBidi"/>
          <w:kern w:val="0"/>
          <w:sz w:val="24"/>
          <w:szCs w:val="24"/>
        </w:rPr>
        <w:t xml:space="preserve"> in Europe and China Based on daily Observations. Climatic Change, 53, 355–392-Karl TR, Nicholls N, Ghazi A. (1999): CLIVAR/GCOS/WMO: Workshop on Indices and Indicators for Climate Extremes, Climate Change, 42: 3-7.</w:t>
      </w:r>
    </w:p>
    <w:p w:rsidR="008E65B8" w:rsidRPr="008E65B8" w:rsidRDefault="008E65B8" w:rsidP="008E65B8">
      <w:pPr>
        <w:spacing w:before="100" w:beforeAutospacing="1" w:after="100" w:afterAutospacing="1" w:line="276" w:lineRule="auto"/>
        <w:jc w:val="both"/>
        <w:rPr>
          <w:rStyle w:val="rynqvb"/>
          <w:rFonts w:cstheme="majorBidi"/>
          <w:sz w:val="24"/>
          <w:szCs w:val="24"/>
          <w:rtl/>
          <w:lang w:val="en"/>
        </w:rPr>
      </w:pPr>
    </w:p>
    <w:p w:rsidR="008E65B8" w:rsidRPr="008E65B8" w:rsidRDefault="008E65B8" w:rsidP="008E65B8">
      <w:pPr>
        <w:spacing w:before="100" w:beforeAutospacing="1" w:after="100" w:afterAutospacing="1" w:line="276" w:lineRule="auto"/>
        <w:jc w:val="both"/>
        <w:rPr>
          <w:rFonts w:cstheme="majorBidi"/>
          <w:sz w:val="24"/>
          <w:szCs w:val="24"/>
          <w:rtl/>
          <w:lang w:val="en"/>
        </w:rPr>
      </w:pPr>
    </w:p>
    <w:p w:rsidR="003C3D2F" w:rsidRPr="008E65B8" w:rsidRDefault="003C3D2F" w:rsidP="00660331">
      <w:pPr>
        <w:spacing w:line="276" w:lineRule="auto"/>
        <w:jc w:val="both"/>
        <w:rPr>
          <w:rFonts w:cstheme="majorBidi"/>
          <w:sz w:val="24"/>
          <w:szCs w:val="24"/>
        </w:rPr>
      </w:pPr>
    </w:p>
    <w:sectPr w:rsidR="003C3D2F" w:rsidRPr="008E65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C6796"/>
    <w:multiLevelType w:val="multilevel"/>
    <w:tmpl w:val="4C7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204E1E"/>
    <w:multiLevelType w:val="multilevel"/>
    <w:tmpl w:val="32426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C94620"/>
    <w:multiLevelType w:val="multilevel"/>
    <w:tmpl w:val="0696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87"/>
    <w:rsid w:val="0009742C"/>
    <w:rsid w:val="003C3D2F"/>
    <w:rsid w:val="004C4E9E"/>
    <w:rsid w:val="00660331"/>
    <w:rsid w:val="006A6197"/>
    <w:rsid w:val="008E65B8"/>
    <w:rsid w:val="009669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6179B-9E10-4811-820C-470F221B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Bidi" w:eastAsiaTheme="minorHAnsi" w:hAnsiTheme="majorBidi" w:cs="B Nazanin"/>
        <w:color w:val="000000" w:themeColor="text1"/>
        <w:kern w:val="2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8E6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32229">
      <w:bodyDiv w:val="1"/>
      <w:marLeft w:val="0"/>
      <w:marRight w:val="0"/>
      <w:marTop w:val="0"/>
      <w:marBottom w:val="0"/>
      <w:divBdr>
        <w:top w:val="none" w:sz="0" w:space="0" w:color="auto"/>
        <w:left w:val="none" w:sz="0" w:space="0" w:color="auto"/>
        <w:bottom w:val="none" w:sz="0" w:space="0" w:color="auto"/>
        <w:right w:val="none" w:sz="0" w:space="0" w:color="auto"/>
      </w:divBdr>
      <w:divsChild>
        <w:div w:id="367801866">
          <w:marLeft w:val="0"/>
          <w:marRight w:val="0"/>
          <w:marTop w:val="0"/>
          <w:marBottom w:val="0"/>
          <w:divBdr>
            <w:top w:val="none" w:sz="0" w:space="0" w:color="auto"/>
            <w:left w:val="none" w:sz="0" w:space="0" w:color="auto"/>
            <w:bottom w:val="none" w:sz="0" w:space="0" w:color="auto"/>
            <w:right w:val="none" w:sz="0" w:space="0" w:color="auto"/>
          </w:divBdr>
        </w:div>
      </w:divsChild>
    </w:div>
    <w:div w:id="14734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se.ucar.edu/extremevalues/tutori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Alizadeh</dc:creator>
  <cp:keywords/>
  <dc:description/>
  <cp:lastModifiedBy>Alizadeh</cp:lastModifiedBy>
  <cp:revision>8</cp:revision>
  <dcterms:created xsi:type="dcterms:W3CDTF">2023-02-26T08:03:00Z</dcterms:created>
  <dcterms:modified xsi:type="dcterms:W3CDTF">2023-03-06T11:30:00Z</dcterms:modified>
</cp:coreProperties>
</file>